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习近平：在二十届中央政治局第一次集体学习时的讲话</w:t>
      </w:r>
    </w:p>
    <w:bookmarkEnd w:id="0"/>
    <w:p>
      <w:pPr>
        <w:pStyle w:val="3"/>
        <w:keepNext w:val="0"/>
        <w:keepLines w:val="0"/>
        <w:widowControl/>
        <w:suppressLineNumbers w:val="0"/>
        <w:jc w:val="center"/>
      </w:pPr>
      <w:r>
        <w:rPr>
          <w:rStyle w:val="6"/>
          <w:color w:val="000080"/>
        </w:rPr>
        <w:t>在二十届中央政治局</w:t>
      </w:r>
    </w:p>
    <w:p>
      <w:pPr>
        <w:pStyle w:val="3"/>
        <w:keepNext w:val="0"/>
        <w:keepLines w:val="0"/>
        <w:widowControl/>
        <w:suppressLineNumbers w:val="0"/>
        <w:jc w:val="center"/>
        <w:rPr>
          <w:color w:val="000080"/>
        </w:rPr>
      </w:pPr>
      <w:r>
        <w:rPr>
          <w:rStyle w:val="6"/>
          <w:color w:val="000080"/>
        </w:rPr>
        <w:t>第一次集体学习时的讲话</w:t>
      </w:r>
    </w:p>
    <w:p>
      <w:pPr>
        <w:pStyle w:val="3"/>
        <w:keepNext w:val="0"/>
        <w:keepLines w:val="0"/>
        <w:widowControl/>
        <w:suppressLineNumbers w:val="0"/>
        <w:jc w:val="center"/>
        <w:rPr>
          <w:color w:val="000080"/>
        </w:rPr>
      </w:pPr>
      <w:r>
        <w:rPr>
          <w:rStyle w:val="6"/>
          <w:color w:val="000080"/>
        </w:rPr>
        <w:t>（2022年10月25日）</w:t>
      </w:r>
    </w:p>
    <w:p>
      <w:pPr>
        <w:pStyle w:val="3"/>
        <w:keepNext w:val="0"/>
        <w:keepLines w:val="0"/>
        <w:widowControl/>
        <w:suppressLineNumbers w:val="0"/>
        <w:jc w:val="center"/>
      </w:pPr>
      <w:r>
        <w:rPr>
          <w:rStyle w:val="6"/>
          <w:color w:val="000080"/>
        </w:rPr>
        <w:t>习近平</w:t>
      </w:r>
    </w:p>
    <w:p>
      <w:pPr>
        <w:pStyle w:val="3"/>
        <w:keepNext w:val="0"/>
        <w:keepLines w:val="0"/>
        <w:widowControl/>
        <w:suppressLineNumbers w:val="0"/>
        <w:ind w:firstLine="480" w:firstLineChars="200"/>
      </w:pPr>
      <w:r>
        <w:t>学习宣传贯彻党的二十大精神是当前和今后一个时期全党全国的首要政治任务。今天，我们以学习贯彻党的二十大精神为题，举行二十届中央政治局第一次集体学习，目的是为全党作示范。</w:t>
      </w:r>
    </w:p>
    <w:p>
      <w:pPr>
        <w:pStyle w:val="3"/>
        <w:keepNext w:val="0"/>
        <w:keepLines w:val="0"/>
        <w:widowControl/>
        <w:suppressLineNumbers w:val="0"/>
      </w:pPr>
      <w:r>
        <w:t>　　党的二十大在政治上、理论上、实践上取得了一系列重大成果。毛泽东同志说：“善于把党的政策变为群众的行动，善于使我们的每一个运动，每一个斗争，不但领导干部懂得，而且广大的群众都能懂得，都能掌握，这是一项马克思列宁主义的领导艺术。”中央政治局要带头抓好全党全国学习宣传贯彻党的二十大精神，推动党的二十大精神广泛深入为广大干部群众所了解和掌握。</w:t>
      </w:r>
    </w:p>
    <w:p>
      <w:pPr>
        <w:pStyle w:val="3"/>
        <w:keepNext w:val="0"/>
        <w:keepLines w:val="0"/>
        <w:widowControl/>
        <w:suppressLineNumbers w:val="0"/>
      </w:pPr>
      <w:r>
        <w:t>　　每当党中央作出重大决策部署，我们就号召全党同志加强学习，以统一全党思想和行动，汇聚起攻坚克难、团结奋进的强大力量。这是党的一条成功经验。关于学习宣传贯彻党的二十大精神，我在党的二十届一中全会、中央政治局常委会第一次会议、中央政治局第一次会议上都提了要求，大家要抓好落实。今天，我从3个方面再讲些意见。</w:t>
      </w:r>
    </w:p>
    <w:p>
      <w:pPr>
        <w:pStyle w:val="3"/>
        <w:keepNext w:val="0"/>
        <w:keepLines w:val="0"/>
        <w:widowControl/>
        <w:numPr>
          <w:numId w:val="0"/>
        </w:numPr>
        <w:suppressLineNumbers w:val="0"/>
        <w:ind w:right="0" w:rightChars="0" w:firstLine="482" w:firstLineChars="200"/>
      </w:pPr>
      <w:r>
        <w:rPr>
          <w:rStyle w:val="6"/>
          <w:rFonts w:hint="eastAsia"/>
          <w:lang w:eastAsia="zh-CN"/>
        </w:rPr>
        <w:t>第一，</w:t>
      </w:r>
      <w:r>
        <w:rPr>
          <w:rStyle w:val="6"/>
        </w:rPr>
        <w:t>在全面学习上下功夫。</w:t>
      </w:r>
      <w:r>
        <w:t>只有全面、系统、深入学习，才能完整、准确、全面领会党的二十大精神，对是什么、干什么、怎么干了然于胸，为贯彻落实打下坚实基础。首先要读原文、悟原理。领导干部要原原本本学习党的二十大报告，同时要把学习报告同学习大会系列讲话和相关文件结合起来，同学习党的十八大报告、十九大报告精神结合起来，联系着学。</w:t>
      </w:r>
    </w:p>
    <w:p>
      <w:pPr>
        <w:pStyle w:val="3"/>
        <w:keepNext w:val="0"/>
        <w:keepLines w:val="0"/>
        <w:widowControl/>
        <w:suppressLineNumbers w:val="0"/>
        <w:ind w:firstLine="480" w:firstLineChars="200"/>
      </w:pPr>
      <w:r>
        <w:t>学习不能仅停留在记住一些概念和提法。新时代以来，党的理论创新和实践创新是十分生动的，我们的学习也应该是生动的。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pStyle w:val="3"/>
        <w:keepNext w:val="0"/>
        <w:keepLines w:val="0"/>
        <w:widowControl/>
        <w:numPr>
          <w:numId w:val="0"/>
        </w:numPr>
        <w:suppressLineNumbers w:val="0"/>
        <w:ind w:right="0" w:rightChars="0" w:firstLine="482" w:firstLineChars="200"/>
      </w:pPr>
      <w:r>
        <w:rPr>
          <w:rStyle w:val="6"/>
          <w:rFonts w:hint="eastAsia"/>
          <w:lang w:eastAsia="zh-CN"/>
        </w:rPr>
        <w:t>第二、</w:t>
      </w:r>
      <w:r>
        <w:rPr>
          <w:rStyle w:val="6"/>
        </w:rPr>
        <w:t>在全面把握上下功夫。</w:t>
      </w:r>
      <w:r>
        <w:t>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w:t>
      </w:r>
    </w:p>
    <w:p>
      <w:pPr>
        <w:pStyle w:val="3"/>
        <w:keepNext w:val="0"/>
        <w:keepLines w:val="0"/>
        <w:widowControl/>
        <w:numPr>
          <w:numId w:val="0"/>
        </w:numPr>
        <w:suppressLineNumbers w:val="0"/>
        <w:ind w:right="0" w:rightChars="0" w:firstLine="480" w:firstLineChars="200"/>
        <w:rPr>
          <w:rFonts w:ascii="宋体" w:hAnsi="宋体" w:eastAsia="宋体" w:cs="宋体"/>
          <w:sz w:val="24"/>
          <w:szCs w:val="24"/>
        </w:rPr>
      </w:pPr>
      <w:r>
        <w:rPr>
          <w:rFonts w:ascii="宋体" w:hAnsi="宋体" w:eastAsia="宋体" w:cs="宋体"/>
          <w:sz w:val="24"/>
          <w:szCs w:val="24"/>
        </w:rPr>
        <w:t>比如，要全面把握新时代中国特色社会主义思想的世界观、方法论和贯穿其中的立场观点方法。党的二十大报告是在新时代中国特色社会主义思想指导下起草的。科学的世界观和方法论是我们研究问题、解决问题的“总钥匙”。党的二十大报告深刻阐明了把马克思主义基本原理同中国具体实际相结合、同中华优秀传统文化相结合的基本内涵和实践意义，系统阐述了新时代中国特色社会主义思想的世界观、方法论和贯穿其中的立场观点方法，强调以必须坚持人民至上、坚持自信自立、坚持守正创新、坚持问题导向、坚持系统观念、坚持胸怀天下来继续推进实践基础上的理论创新。只有深刻领会“两个结合”、“六个必须坚持”，才能深刻理解党的二十大精神，在面对各种矛盾问题和重大风险挑战时始终做到方向明确、头脑清醒、应对有方、行动有力。</w:t>
      </w:r>
    </w:p>
    <w:p>
      <w:pPr>
        <w:pStyle w:val="3"/>
        <w:keepNext w:val="0"/>
        <w:keepLines w:val="0"/>
        <w:widowControl/>
        <w:suppressLineNumbers w:val="0"/>
      </w:pPr>
      <w:r>
        <w:t>比如，要全面把握新时代10年伟大变革的深刻内涵和重大意义。党的二十大报告从16个方面系统总结了新时代10年的伟大变革。实践证明，我们走的道路是正确的，我们创立的思想和作出的决策是科学的，我们的工作是有成效的。总结过去是为了开辟未来。学习党的二十大精神，要深刻理解新时代10年党和国家事业发生的伟大变革，深刻感悟这些伟大变革对党、对中国人民、对社会主义现代化建设、对科学社会主义在21世纪中国的发展的深远影响，深刻领会在新时代新征程上必须坚持新时代党的创新理论和战略布局、战略举措不动摇，坚定战略自信。要深化对中国共产党领导和我国社会主义制度优势的认识，充分认识中国特色社会主义的蓬勃生机和光明前景，坚持道不变、志不改，继续把中国特色社会主义事业推向前进。</w:t>
      </w:r>
    </w:p>
    <w:p>
      <w:pPr>
        <w:pStyle w:val="3"/>
        <w:keepNext w:val="0"/>
        <w:keepLines w:val="0"/>
        <w:widowControl/>
        <w:suppressLineNumbers w:val="0"/>
      </w:pPr>
      <w:r>
        <w:t>　　比如，要全面把握中国式现代化的中国特色、本质要求和必须牢牢把握的重大原则。党的二十大报告对中国式现代化作出深刻阐释，包括中国特色、本质要求和必须牢牢把握的重大原则。对中国式现代化的理论阐述，要全面学习掌握，不能只及一点不及其余。要深刻理解中国式现代化理论和全面建设社会主义现代化国家战略布局的关系，认识到前者是后者的理论支撑，从而深刻理解全面建设社会主义现代化国家战略布局的科学性和必然性。要深刻理解中国式现代化理论是基于中国国情、中国现实的重大理论创新，体现了我国现代化发展方向，是对全球现代化理论的重大创新。只有这样，我们才能全面把握中国式现代化的理论体系和实践要求，也才能更加坚决地防范照搬照抄西方现代化模式的思维方式。</w:t>
      </w:r>
    </w:p>
    <w:p>
      <w:pPr>
        <w:pStyle w:val="3"/>
        <w:keepNext w:val="0"/>
        <w:keepLines w:val="0"/>
        <w:widowControl/>
        <w:suppressLineNumbers w:val="0"/>
      </w:pPr>
      <w:r>
        <w:t>　　比如，要全面把握党的二十大作出的各项战略部署。党的二十大报告从12个方面对各领域各方面工作作出部署。这是根据“五位一体”总体布局、“四个全面”战略布局确定的，是一个有机整体，必须全面学习领会和全面贯彻落实。学习党的二十大精神，必须紧密联系我国发展面临的新的战略机遇、新的战略任务、新的战略阶段、新的战略要求、新的战略环境，深刻认识实现全面建设社会主义现代化国家各项目标任务的艰巨性和复杂性，增强贯彻落实的自觉性和坚定性。</w:t>
      </w:r>
    </w:p>
    <w:p>
      <w:pPr>
        <w:pStyle w:val="3"/>
        <w:keepNext w:val="0"/>
        <w:keepLines w:val="0"/>
        <w:widowControl/>
        <w:suppressLineNumbers w:val="0"/>
      </w:pPr>
      <w:r>
        <w:t>　　</w:t>
      </w:r>
      <w:r>
        <w:rPr>
          <w:rStyle w:val="6"/>
        </w:rPr>
        <w:t>第三，在全面落实上下功夫。</w:t>
      </w:r>
      <w:r>
        <w:t>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w:t>
      </w:r>
    </w:p>
    <w:p>
      <w:pPr>
        <w:pStyle w:val="3"/>
        <w:keepNext w:val="0"/>
        <w:keepLines w:val="0"/>
        <w:widowControl/>
        <w:suppressLineNumbers w:val="0"/>
      </w:pPr>
      <w:r>
        <w:t>党的二十大所作出的决策部署涵盖改革发展稳定、内政外交国防、治党治国治军各方面，党中央已对贯彻落实作出统一部署，全国人大、国务院、全国政协、中央军委等各有关方面和有关部门要制定贯彻落实方案，提出明确要求，既要抓进度，更要重质量。</w:t>
      </w:r>
    </w:p>
    <w:p>
      <w:pPr>
        <w:pStyle w:val="3"/>
        <w:keepNext w:val="0"/>
        <w:keepLines w:val="0"/>
        <w:widowControl/>
        <w:suppressLineNumbers w:val="0"/>
      </w:pPr>
      <w:r>
        <w:t>　　党的二十大确定的目标任务有近期的，有中期的，也有长期的，要分清轻重缓急，既要全面推进，又要突出重点；既要狠抓当前，又要着眼长远，多办打基础、利长远的事，防止搞形式主义、官僚主义。要保持工作连续性，过去已经定下来的规划、计划、工作安排，要进行认真研究，符合党的二十大精神的就继续执行，缺项的要抓紧研究制定。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pPr>
        <w:pStyle w:val="3"/>
        <w:keepNext w:val="0"/>
        <w:keepLines w:val="0"/>
        <w:widowControl/>
        <w:suppressLineNumbers w:val="0"/>
      </w:pPr>
      <w:r>
        <w:t>　　特别要强调的是，治理我们这样的大党大国，如果没有党中央权威和集中统一领导，如果没有全党全国思想统一、步调一致，什么事也办不成。政治局的同志尤其要带头维护党中央权威和集中统一领导，带头贯彻党中央决策部署，带头顾全大局，在履行自身职责、抓好分管工作的同时，注意兼顾上下左右，加强协同配合。</w:t>
      </w:r>
    </w:p>
    <w:p>
      <w:pPr>
        <w:pStyle w:val="3"/>
        <w:keepNext w:val="0"/>
        <w:keepLines w:val="0"/>
        <w:widowControl/>
        <w:suppressLineNumbers w:val="0"/>
      </w:pPr>
      <w:r>
        <w:t>　　在起草党的二十大报告之初，我就强调，报告要充分体现敢于斗争、敢于胜利的精神，引导全党增强斗争本领，激励全社会坚定信心，着力夯实防风险、迎挑战、抗打压的实力。要发扬斗争精神，勇于面对各种风险挑战，勇于克服各种困难，坚定不移把党中央决策部署落到实处。</w:t>
      </w:r>
    </w:p>
    <w:p>
      <w:pPr>
        <w:pStyle w:val="3"/>
        <w:keepNext w:val="0"/>
        <w:keepLines w:val="0"/>
        <w:widowControl/>
        <w:suppressLineNumbers w:val="0"/>
      </w:pPr>
      <w:r>
        <w:t>　　党中央即将发出关于认真学习宣传贯彻党的二十大精神的决定，中央宣讲团也将赴各地进行宣讲。有关部门要细化工作方案，推动党的二十大精神进机关、进企事业单位、进城乡社区、进校园、进军营、进各类新经济组织和新社会组织、进网站。各级党校（行政学院）要把学习贯彻党的二十大精神作为干部培训的主要内容。按照惯例，党中央要举办新进中央委员会的委员、候补委员学习贯彻党的二十大精神专题研讨班。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pPr>
        <w:pStyle w:val="3"/>
        <w:keepNext w:val="0"/>
        <w:keepLines w:val="0"/>
        <w:widowControl/>
        <w:numPr>
          <w:numId w:val="0"/>
        </w:numPr>
        <w:suppressLineNumbers w:val="0"/>
        <w:ind w:right="0" w:rightChars="0" w:firstLine="480" w:firstLineChars="200"/>
        <w:rPr>
          <w:rFonts w:ascii="宋体" w:hAnsi="宋体" w:eastAsia="宋体" w:cs="宋体"/>
          <w:sz w:val="24"/>
          <w:szCs w:val="24"/>
        </w:rPr>
      </w:pPr>
    </w:p>
    <w:p>
      <w:pPr>
        <w:pStyle w:val="3"/>
        <w:keepNext w:val="0"/>
        <w:keepLines w:val="0"/>
        <w:widowControl/>
        <w:numPr>
          <w:numId w:val="0"/>
        </w:numPr>
        <w:suppressLineNumbers w:val="0"/>
        <w:ind w:left="480" w:leftChars="0" w:right="0" w:right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WVhYTUyNTc1M2U5ZDI3MzM5NTJiNDAzOGUzYTAifQ=="/>
  </w:docVars>
  <w:rsids>
    <w:rsidRoot w:val="7ADB0B7B"/>
    <w:rsid w:val="7ADB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4</TotalTime>
  <ScaleCrop>false</ScaleCrop>
  <LinksUpToDate>false</LinksUpToDate>
  <CharactersWithSpaces>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2023-01-16T07:27:00Z</dcterms:created>
  <dc:creator>JW</dc:creator>
  <cp:lastModifiedBy>JW</cp:lastModifiedBy>
  <dcterms:modified xsi:type="dcterms:W3CDTF">2023-01-16T07:31:46Z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7250EFC5BEE94FBCA078520C7126D131</vt:lpwstr>
  </property>
</Properties>
</file>