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80"/>
          <w:szCs w:val="80"/>
        </w:rPr>
      </w:pPr>
    </w:p>
    <w:p>
      <w:pPr>
        <w:jc w:val="center"/>
        <w:rPr>
          <w:rFonts w:ascii="楷体" w:hAnsi="楷体" w:eastAsia="楷体"/>
          <w:b/>
          <w:bCs/>
          <w:sz w:val="80"/>
          <w:szCs w:val="80"/>
        </w:rPr>
      </w:pPr>
    </w:p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80"/>
          <w:szCs w:val="80"/>
        </w:rPr>
        <w:t>会员服务手册</w:t>
      </w:r>
    </w:p>
    <w:p>
      <w:pPr>
        <w:jc w:val="center"/>
        <w:rPr>
          <w:rFonts w:ascii="楷体" w:hAnsi="楷体" w:eastAsia="楷体"/>
          <w:b/>
          <w:bCs/>
          <w:sz w:val="80"/>
          <w:szCs w:val="80"/>
        </w:rPr>
      </w:pPr>
      <w:r>
        <w:rPr>
          <w:rFonts w:hint="eastAsia" w:ascii="楷体" w:hAnsi="楷体" w:eastAsia="楷体"/>
          <w:b/>
          <w:bCs/>
          <w:sz w:val="80"/>
          <w:szCs w:val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楷体" w:hAnsi="楷体" w:eastAsia="楷体"/>
          <w:b/>
          <w:bCs/>
          <w:sz w:val="80"/>
          <w:szCs w:val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80"/>
          <w:szCs w:val="8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238125</wp:posOffset>
            </wp:positionV>
            <wp:extent cx="1677670" cy="1645920"/>
            <wp:effectExtent l="0" t="0" r="17780" b="0"/>
            <wp:wrapNone/>
            <wp:docPr id="5" name="图片 5" descr="C:\Users\YJY\Desktop\556dc8edd2f1b55df39bbbe0ac74e2d.png556dc8edd2f1b55df39bbbe0ac74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JY\Desktop\556dc8edd2f1b55df39bbbe0ac74e2d.png556dc8edd2f1b55df39bbbe0ac74e2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内蒙古民族贸易促进会</w:t>
      </w: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内蒙古民族贸易促进会简介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>
      <w:pPr>
        <w:widowControl/>
        <w:shd w:val="clear" w:color="auto" w:fill="FFFFFF"/>
        <w:spacing w:line="375" w:lineRule="atLeast"/>
        <w:ind w:firstLine="640" w:firstLineChars="200"/>
        <w:jc w:val="left"/>
        <w:rPr>
          <w:rFonts w:ascii="楷体" w:hAnsi="楷体" w:eastAsia="楷体" w:cs="Arial"/>
          <w:color w:val="000000" w:themeColor="text1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内蒙古民族贸易促进会（以下简称“民贸会”）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>是</w:t>
      </w:r>
      <w:r>
        <w:rPr>
          <w:rFonts w:hint="eastAsia" w:ascii="楷体" w:hAnsi="楷体" w:eastAsia="楷体" w:cs="仿宋"/>
          <w:color w:val="000000" w:themeColor="text1"/>
          <w:sz w:val="32"/>
          <w:szCs w:val="32"/>
        </w:rPr>
        <w:t>在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>内蒙古自治区党委统战部、内蒙古自治区民族事务委员会、内蒙古自治区工商联、内蒙古民族贸易促进会业务指导下，由内蒙古中峰环境建设集团、内蒙古和信园蒙草抗旱绿化股份有限公司、内蒙古民丰署业有限公司、包商银行呼和浩特分行共同发起，于</w:t>
      </w:r>
      <w:r>
        <w:rPr>
          <w:rFonts w:hint="eastAsia" w:ascii="楷体" w:hAnsi="楷体" w:eastAsia="楷体" w:cs="仿宋"/>
          <w:color w:val="000000" w:themeColor="text1"/>
          <w:sz w:val="32"/>
          <w:szCs w:val="32"/>
        </w:rPr>
        <w:t>2016年5月经内蒙古自治区民政厅正式批准成立</w:t>
      </w:r>
      <w:r>
        <w:rPr>
          <w:rFonts w:hint="eastAsia" w:ascii="楷体" w:hAnsi="楷体" w:eastAsia="楷体" w:cs="Arial"/>
          <w:color w:val="000000" w:themeColor="text1"/>
          <w:sz w:val="32"/>
          <w:szCs w:val="32"/>
        </w:rPr>
        <w:t>。会长由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>内蒙古中峰环境建设集团董事长张占忠担任。</w:t>
      </w:r>
      <w:r>
        <w:rPr>
          <w:rFonts w:hint="eastAsia" w:ascii="楷体" w:hAnsi="楷体" w:eastAsia="楷体" w:cs="仿宋"/>
          <w:sz w:val="32"/>
          <w:szCs w:val="32"/>
        </w:rPr>
        <w:t>民贸会</w:t>
      </w:r>
      <w:r>
        <w:rPr>
          <w:rFonts w:hint="eastAsia" w:ascii="楷体" w:hAnsi="楷体" w:eastAsia="楷体" w:cs="Arial"/>
          <w:color w:val="000000" w:themeColor="text1"/>
          <w:sz w:val="32"/>
          <w:szCs w:val="32"/>
        </w:rPr>
        <w:t>设有分支机构：智慧能源专委会、环保专家委员会、国际商务中心、投融资服务中心、法律服务中心。主要任务：开展区域经济合作和国际交流、招商引资、项目对接、文化交流、国际拓展、人才培养、业务培训、法律维权事务等活动</w:t>
      </w:r>
      <w:r>
        <w:rPr>
          <w:rFonts w:ascii="楷体" w:hAnsi="楷体" w:eastAsia="楷体" w:cs="Arial"/>
          <w:color w:val="000000" w:themeColor="text1"/>
          <w:sz w:val="32"/>
          <w:szCs w:val="32"/>
        </w:rPr>
        <w:t>,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>目前会员企业有</w:t>
      </w:r>
      <w:r>
        <w:rPr>
          <w:rFonts w:ascii="楷体" w:hAnsi="楷体" w:eastAsia="楷体"/>
          <w:color w:val="000000" w:themeColor="text1"/>
          <w:sz w:val="32"/>
          <w:szCs w:val="32"/>
        </w:rPr>
        <w:t>300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>多家，主要涉及</w:t>
      </w: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现代服务业、新能源、医疗保健、药材种植、农牧业、食品加工、高科技、互联网、金融与投资等多个行业和领域。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民贸会</w:t>
      </w:r>
      <w:r>
        <w:rPr>
          <w:rFonts w:hint="eastAsia" w:ascii="楷体" w:hAnsi="楷体" w:eastAsia="楷体" w:cs="Arial"/>
          <w:color w:val="000000" w:themeColor="text1"/>
          <w:sz w:val="32"/>
          <w:szCs w:val="32"/>
        </w:rPr>
        <w:t>成立以来</w:t>
      </w:r>
      <w:r>
        <w:rPr>
          <w:rFonts w:hint="eastAsia" w:ascii="楷体" w:hAnsi="楷体" w:eastAsia="楷体" w:cs="仿宋"/>
          <w:sz w:val="32"/>
          <w:szCs w:val="32"/>
        </w:rPr>
        <w:t>，在内蒙古自治区党委、政府的关心支持下，在自治区工商联的指导下，以十八大、十九大会议精神为指导，</w:t>
      </w:r>
      <w:r>
        <w:rPr>
          <w:rFonts w:hint="eastAsia" w:ascii="楷体" w:hAnsi="楷体" w:eastAsia="楷体"/>
          <w:sz w:val="32"/>
          <w:szCs w:val="32"/>
        </w:rPr>
        <w:t>深入贯彻科学发展观，坚持党的民族政策，</w:t>
      </w:r>
      <w:r>
        <w:rPr>
          <w:rFonts w:hint="eastAsia" w:ascii="楷体" w:hAnsi="楷体" w:eastAsia="楷体" w:cs="仿宋"/>
          <w:sz w:val="32"/>
          <w:szCs w:val="32"/>
        </w:rPr>
        <w:t>紧紧围绕“四好”商会建设目标，以“发展民族产业</w:t>
      </w:r>
      <w:r>
        <w:rPr>
          <w:rFonts w:ascii="楷体" w:hAnsi="楷体" w:eastAsia="楷体" w:cs="仿宋"/>
          <w:sz w:val="32"/>
          <w:szCs w:val="32"/>
        </w:rPr>
        <w:t>,</w:t>
      </w:r>
      <w:r>
        <w:rPr>
          <w:rFonts w:hint="eastAsia" w:ascii="楷体" w:hAnsi="楷体" w:eastAsia="楷体" w:cs="仿宋"/>
          <w:sz w:val="32"/>
          <w:szCs w:val="32"/>
        </w:rPr>
        <w:t>繁荣民族贸易，促进民族团结，振兴民族经济”为立会宗旨，积极开展区域间经济合作和交流，协助民族产业拓展发展领域，开拓稳定贸易渠道，提升产业整体实力，实现民族经济联动发展，提高民族产业国际竞争力，促进民族间经济交流合作，为推动内蒙古经济社会健康发展，做出了积极贡献。</w:t>
      </w:r>
    </w:p>
    <w:p>
      <w:pPr>
        <w:spacing w:line="360" w:lineRule="auto"/>
        <w:ind w:firstLine="640" w:firstLineChars="200"/>
        <w:rPr>
          <w:rFonts w:ascii="楷体" w:hAnsi="楷体" w:eastAsia="楷体" w:cs="Arial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楷体" w:hAnsi="楷体" w:eastAsia="楷体" w:cs="Arial"/>
          <w:sz w:val="32"/>
          <w:szCs w:val="32"/>
          <w:shd w:val="clear" w:color="auto" w:fill="FFFFFF"/>
        </w:rPr>
      </w:pPr>
    </w:p>
    <w:p>
      <w:pPr>
        <w:rPr>
          <w:rFonts w:ascii="楷体" w:hAnsi="楷体" w:eastAsia="楷体" w:cs="仿宋_GB2312"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如有需要，请与我们联系：</w:t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电  话：0471-6533216/0471-5202266</w:t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手机号：13337123925</w:t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邮  箱：</w:t>
      </w:r>
      <w:r>
        <w:fldChar w:fldCharType="begin"/>
      </w:r>
      <w:r>
        <w:instrText xml:space="preserve"> HYPERLINK "mailto:huiyuanbu@ccpnt.org" </w:instrText>
      </w:r>
      <w:r>
        <w:fldChar w:fldCharType="separate"/>
      </w:r>
      <w:r>
        <w:rPr>
          <w:rStyle w:val="11"/>
          <w:rFonts w:hint="eastAsia" w:ascii="楷体" w:hAnsi="楷体" w:eastAsia="楷体" w:cs="楷体"/>
          <w:sz w:val="32"/>
          <w:szCs w:val="32"/>
        </w:rPr>
        <w:t>nmgfh@ccpnt.org</w:t>
      </w:r>
      <w:r>
        <w:rPr>
          <w:rStyle w:val="11"/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网  址：</w:t>
      </w:r>
      <w:r>
        <w:fldChar w:fldCharType="begin"/>
      </w:r>
      <w:r>
        <w:instrText xml:space="preserve"> HYPERLINK "http://www.ccpnt.org" </w:instrText>
      </w:r>
      <w:r>
        <w:fldChar w:fldCharType="separate"/>
      </w:r>
      <w:r>
        <w:rPr>
          <w:rStyle w:val="11"/>
          <w:rFonts w:hint="eastAsia" w:ascii="楷体" w:hAnsi="楷体" w:eastAsia="楷体" w:cs="楷体"/>
          <w:sz w:val="32"/>
          <w:szCs w:val="32"/>
        </w:rPr>
        <w:t>www.imcpnt.c</w:t>
      </w:r>
      <w:r>
        <w:rPr>
          <w:rStyle w:val="11"/>
          <w:rFonts w:hint="eastAsia" w:ascii="楷体" w:hAnsi="楷体" w:eastAsia="楷体" w:cs="楷体"/>
          <w:sz w:val="32"/>
          <w:szCs w:val="32"/>
        </w:rPr>
        <w:fldChar w:fldCharType="end"/>
      </w:r>
      <w:r>
        <w:rPr>
          <w:rStyle w:val="11"/>
          <w:rFonts w:hint="eastAsia" w:ascii="楷体" w:hAnsi="楷体" w:eastAsia="楷体" w:cs="楷体"/>
          <w:sz w:val="32"/>
          <w:szCs w:val="32"/>
        </w:rPr>
        <w:t>om</w:t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地  址：呼和浩特市新城区海东路东方银座1号楼16楼</w:t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邮  编：010010</w:t>
      </w:r>
    </w:p>
    <w:p>
      <w:pPr>
        <w:spacing w:line="500" w:lineRule="exact"/>
        <w:rPr>
          <w:rFonts w:ascii="楷体" w:hAnsi="楷体" w:eastAsia="楷体" w:cs="楷体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sz w:val="44"/>
          <w:szCs w:val="44"/>
        </w:rPr>
        <w:t>内蒙古民族贸易促进会会员服务手册</w:t>
      </w: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sz w:val="44"/>
          <w:szCs w:val="44"/>
        </w:rPr>
        <w:t>目    录</w:t>
      </w:r>
    </w:p>
    <w:p>
      <w:pPr>
        <w:rPr>
          <w:rFonts w:ascii="楷体" w:hAnsi="楷体" w:eastAsia="楷体" w:cs="楷体"/>
          <w:sz w:val="32"/>
          <w:szCs w:val="32"/>
        </w:rPr>
      </w:pPr>
    </w:p>
    <w:sdt>
      <w:sdtPr>
        <w:rPr>
          <w:rFonts w:ascii="楷体" w:hAnsi="楷体" w:eastAsia="楷体"/>
          <w:kern w:val="0"/>
          <w:sz w:val="20"/>
          <w:szCs w:val="20"/>
        </w:rPr>
        <w:id w:val="147452382"/>
        <w:docPartObj>
          <w:docPartGallery w:val="Table of Contents"/>
          <w:docPartUnique/>
        </w:docPartObj>
      </w:sdtPr>
      <w:sdtEndPr>
        <w:rPr>
          <w:rFonts w:hint="eastAsia" w:ascii="楷体" w:hAnsi="楷体" w:eastAsia="楷体" w:cs="宋体"/>
          <w:kern w:val="0"/>
          <w:sz w:val="32"/>
          <w:szCs w:val="32"/>
        </w:rPr>
      </w:sdtEndPr>
      <w:sdtContent>
        <w:p>
          <w:pPr>
            <w:jc w:val="center"/>
            <w:rPr>
              <w:rFonts w:ascii="楷体" w:hAnsi="楷体" w:eastAsia="楷体"/>
            </w:rPr>
          </w:pPr>
        </w:p>
        <w:p>
          <w:pPr>
            <w:pStyle w:val="13"/>
            <w:tabs>
              <w:tab w:val="right" w:leader="dot" w:pos="8306"/>
            </w:tabs>
            <w:rPr>
              <w:rFonts w:ascii="楷体" w:hAnsi="楷体" w:eastAsia="楷体" w:cs="宋体"/>
              <w:sz w:val="32"/>
              <w:szCs w:val="32"/>
            </w:rPr>
          </w:pPr>
          <w:r>
            <w:fldChar w:fldCharType="begin"/>
          </w:r>
          <w:r>
            <w:instrText xml:space="preserve"> HYPERLINK \l "_Toc26445" </w:instrText>
          </w:r>
          <w:r>
            <w:fldChar w:fldCharType="separate"/>
          </w:r>
          <w:r>
            <w:rPr>
              <w:rFonts w:hint="eastAsia" w:ascii="楷体" w:hAnsi="楷体" w:eastAsia="楷体" w:cs="宋体"/>
              <w:sz w:val="32"/>
              <w:szCs w:val="32"/>
            </w:rPr>
            <w:t>服务内容</w:t>
          </w:r>
          <w:r>
            <w:rPr>
              <w:rFonts w:hint="eastAsia" w:ascii="楷体" w:hAnsi="楷体" w:eastAsia="楷体" w:cs="宋体"/>
              <w:sz w:val="32"/>
              <w:szCs w:val="32"/>
            </w:rPr>
            <w:tab/>
          </w:r>
          <w:r>
            <w:rPr>
              <w:rFonts w:hint="eastAsia" w:ascii="楷体" w:hAnsi="楷体" w:eastAsia="楷体" w:cs="宋体"/>
              <w:sz w:val="32"/>
              <w:szCs w:val="32"/>
            </w:rPr>
            <w:t>1</w:t>
          </w:r>
          <w:r>
            <w:rPr>
              <w:rFonts w:hint="eastAsia" w:ascii="楷体" w:hAnsi="楷体" w:eastAsia="楷体" w:cs="宋体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楷体" w:hAnsi="楷体" w:eastAsia="楷体"/>
            </w:rPr>
          </w:pPr>
          <w:r>
            <w:fldChar w:fldCharType="begin"/>
          </w:r>
          <w:r>
            <w:instrText xml:space="preserve"> HYPERLINK \l "_Toc27664" </w:instrText>
          </w:r>
          <w:r>
            <w:fldChar w:fldCharType="separate"/>
          </w:r>
          <w:r>
            <w:rPr>
              <w:rFonts w:hint="eastAsia" w:ascii="楷体" w:hAnsi="楷体" w:eastAsia="楷体" w:cs="宋体"/>
              <w:sz w:val="32"/>
              <w:szCs w:val="32"/>
            </w:rPr>
            <w:t>机构设置</w:t>
          </w:r>
          <w:r>
            <w:rPr>
              <w:rFonts w:hint="eastAsia" w:ascii="楷体" w:hAnsi="楷体" w:eastAsia="楷体" w:cs="宋体"/>
              <w:sz w:val="32"/>
              <w:szCs w:val="32"/>
            </w:rPr>
            <w:tab/>
          </w:r>
          <w:r>
            <w:rPr>
              <w:rFonts w:hint="eastAsia" w:ascii="楷体" w:hAnsi="楷体" w:eastAsia="楷体" w:cs="宋体"/>
              <w:sz w:val="32"/>
              <w:szCs w:val="32"/>
            </w:rPr>
            <w:t>2</w:t>
          </w:r>
          <w:r>
            <w:rPr>
              <w:rFonts w:hint="eastAsia" w:ascii="楷体" w:hAnsi="楷体" w:eastAsia="楷体" w:cs="宋体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楷体" w:hAnsi="楷体" w:eastAsia="楷体"/>
            </w:rPr>
          </w:pPr>
          <w:r>
            <w:fldChar w:fldCharType="begin"/>
          </w:r>
          <w:r>
            <w:instrText xml:space="preserve"> HYPERLINK \l "_Toc27664" </w:instrText>
          </w:r>
          <w:r>
            <w:fldChar w:fldCharType="separate"/>
          </w:r>
          <w:r>
            <w:rPr>
              <w:rFonts w:hint="eastAsia" w:ascii="楷体" w:hAnsi="楷体" w:eastAsia="楷体" w:cs="宋体"/>
              <w:sz w:val="32"/>
              <w:szCs w:val="32"/>
            </w:rPr>
            <w:t>服务平台</w:t>
          </w:r>
          <w:r>
            <w:rPr>
              <w:rFonts w:hint="eastAsia" w:ascii="楷体" w:hAnsi="楷体" w:eastAsia="楷体" w:cs="宋体"/>
              <w:sz w:val="32"/>
              <w:szCs w:val="32"/>
            </w:rPr>
            <w:tab/>
          </w:r>
          <w:r>
            <w:rPr>
              <w:rFonts w:hint="eastAsia" w:ascii="楷体" w:hAnsi="楷体" w:eastAsia="楷体" w:cs="宋体"/>
              <w:sz w:val="32"/>
              <w:szCs w:val="32"/>
            </w:rPr>
            <w:t>5</w:t>
          </w:r>
          <w:r>
            <w:rPr>
              <w:rFonts w:hint="eastAsia" w:ascii="楷体" w:hAnsi="楷体" w:eastAsia="楷体" w:cs="宋体"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楷体" w:hAnsi="楷体" w:eastAsia="楷体" w:cs="宋体"/>
              <w:sz w:val="32"/>
              <w:szCs w:val="32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fldChar w:fldCharType="begin"/>
          </w:r>
          <w:r>
            <w:instrText xml:space="preserve"> HYPERLINK \l "_Toc27664" </w:instrText>
          </w:r>
          <w:r>
            <w:fldChar w:fldCharType="separate"/>
          </w:r>
          <w:r>
            <w:rPr>
              <w:rFonts w:hint="eastAsia" w:ascii="楷体" w:hAnsi="楷体" w:eastAsia="楷体" w:cs="宋体"/>
              <w:sz w:val="32"/>
              <w:szCs w:val="32"/>
            </w:rPr>
            <w:t>入会申请书</w:t>
          </w:r>
          <w:r>
            <w:rPr>
              <w:rFonts w:hint="eastAsia" w:ascii="楷体" w:hAnsi="楷体" w:eastAsia="楷体" w:cs="宋体"/>
              <w:sz w:val="32"/>
              <w:szCs w:val="32"/>
            </w:rPr>
            <w:tab/>
          </w:r>
          <w:r>
            <w:rPr>
              <w:rFonts w:hint="eastAsia" w:ascii="楷体" w:hAnsi="楷体" w:eastAsia="楷体" w:cs="宋体"/>
              <w:sz w:val="32"/>
              <w:szCs w:val="32"/>
            </w:rPr>
            <w:t>6</w:t>
          </w:r>
          <w:r>
            <w:rPr>
              <w:rFonts w:hint="eastAsia" w:ascii="楷体" w:hAnsi="楷体" w:eastAsia="楷体" w:cs="宋体"/>
              <w:sz w:val="32"/>
              <w:szCs w:val="32"/>
            </w:rPr>
            <w:fldChar w:fldCharType="end"/>
          </w:r>
        </w:p>
      </w:sdtContent>
    </w:sdt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sz w:val="44"/>
          <w:szCs w:val="44"/>
        </w:rPr>
        <w:t>内蒙古民族贸易促进会服务内容</w:t>
      </w: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ind w:left="160" w:firstLine="640" w:firstLineChars="200"/>
        <w:rPr>
          <w:rStyle w:val="10"/>
          <w:rFonts w:ascii="楷体" w:hAnsi="楷体" w:eastAsia="楷体"/>
          <w:b w:val="0"/>
          <w:sz w:val="32"/>
          <w:szCs w:val="32"/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</w:rPr>
        <w:t>一、加强与政府的联系，发挥商会在会员与政府间的桥梁和纽带作用，为会员参政议政提供机会，提供经贸信息，推动各种形式的投资和贸易合作。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br w:type="textWrapping"/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 xml:space="preserve">    二、加强横向联系，协调关系，帮助民族企业寻找合作伙伴，扩大会员的发展空间。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br w:type="textWrapping"/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 xml:space="preserve">    三、协调企业纠纷，为企业创造良好的发展环境。</w:t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br w:type="textWrapping"/>
      </w:r>
      <w:r>
        <w:rPr>
          <w:rFonts w:hint="eastAsia" w:ascii="楷体" w:hAnsi="楷体" w:eastAsia="楷体"/>
          <w:color w:val="000000" w:themeColor="text1"/>
          <w:sz w:val="32"/>
          <w:szCs w:val="32"/>
        </w:rPr>
        <w:t xml:space="preserve">    四、为会员招商引资、洽谈项目、筹资融资提供服务和帮助。</w:t>
      </w:r>
    </w:p>
    <w:p>
      <w:pPr>
        <w:ind w:left="159" w:firstLine="640" w:firstLineChars="200"/>
        <w:rPr>
          <w:rStyle w:val="10"/>
          <w:rFonts w:ascii="楷体" w:hAnsi="楷体" w:eastAsia="楷体"/>
          <w:b w:val="0"/>
          <w:bCs w:val="0"/>
          <w:sz w:val="32"/>
          <w:szCs w:val="32"/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</w:rPr>
        <w:t>五、设立专门的法律服务机构提供有效法律服务，维护会员</w:t>
      </w:r>
      <w:r>
        <w:rPr>
          <w:rStyle w:val="10"/>
          <w:rFonts w:hint="eastAsia" w:ascii="楷体" w:hAnsi="楷体" w:eastAsia="楷体"/>
          <w:b w:val="0"/>
          <w:sz w:val="32"/>
          <w:szCs w:val="32"/>
        </w:rPr>
        <w:t>企业</w:t>
      </w:r>
      <w:r>
        <w:rPr>
          <w:rStyle w:val="10"/>
          <w:rFonts w:ascii="楷体" w:hAnsi="楷体" w:eastAsia="楷体"/>
          <w:b w:val="0"/>
          <w:sz w:val="32"/>
          <w:szCs w:val="32"/>
        </w:rPr>
        <w:t>合法权益。</w:t>
      </w:r>
    </w:p>
    <w:p>
      <w:pPr>
        <w:spacing w:line="560" w:lineRule="exact"/>
        <w:ind w:firstLine="640" w:firstLineChars="200"/>
        <w:contextualSpacing/>
        <w:rPr>
          <w:rStyle w:val="10"/>
          <w:rFonts w:ascii="楷体" w:hAnsi="楷体" w:eastAsia="楷体"/>
          <w:b w:val="0"/>
          <w:sz w:val="32"/>
          <w:szCs w:val="32"/>
        </w:rPr>
      </w:pPr>
      <w:r>
        <w:rPr>
          <w:rStyle w:val="10"/>
          <w:rFonts w:hint="eastAsia" w:ascii="楷体" w:hAnsi="楷体" w:eastAsia="楷体"/>
          <w:b w:val="0"/>
          <w:sz w:val="32"/>
          <w:szCs w:val="32"/>
        </w:rPr>
        <w:t>六</w:t>
      </w:r>
      <w:r>
        <w:rPr>
          <w:rStyle w:val="10"/>
          <w:rFonts w:ascii="楷体" w:hAnsi="楷体" w:eastAsia="楷体"/>
          <w:b w:val="0"/>
          <w:sz w:val="32"/>
          <w:szCs w:val="32"/>
        </w:rPr>
        <w:t>、每年不定期举办各种论坛、研讨会、讲座、多种沙龙及外出考察</w:t>
      </w:r>
      <w:r>
        <w:rPr>
          <w:rStyle w:val="10"/>
          <w:rFonts w:hint="eastAsia" w:ascii="楷体" w:hAnsi="楷体" w:eastAsia="楷体"/>
          <w:b w:val="0"/>
          <w:sz w:val="32"/>
          <w:szCs w:val="32"/>
        </w:rPr>
        <w:t>、国际展览、培训</w:t>
      </w:r>
      <w:r>
        <w:rPr>
          <w:rStyle w:val="10"/>
          <w:rFonts w:ascii="楷体" w:hAnsi="楷体" w:eastAsia="楷体"/>
          <w:b w:val="0"/>
          <w:sz w:val="32"/>
          <w:szCs w:val="32"/>
        </w:rPr>
        <w:t>等活动。</w:t>
      </w:r>
    </w:p>
    <w:p>
      <w:pPr>
        <w:spacing w:line="560" w:lineRule="exact"/>
        <w:ind w:firstLine="640" w:firstLineChars="200"/>
        <w:contextualSpacing/>
        <w:rPr>
          <w:rFonts w:ascii="楷体" w:hAnsi="楷体" w:eastAsia="楷体"/>
          <w:bCs/>
          <w:sz w:val="32"/>
          <w:szCs w:val="32"/>
        </w:rPr>
      </w:pPr>
      <w:r>
        <w:rPr>
          <w:rStyle w:val="10"/>
          <w:rFonts w:hint="eastAsia" w:ascii="楷体" w:hAnsi="楷体" w:eastAsia="楷体"/>
          <w:b w:val="0"/>
          <w:sz w:val="32"/>
          <w:szCs w:val="32"/>
        </w:rPr>
        <w:t>七</w:t>
      </w:r>
      <w:r>
        <w:rPr>
          <w:rStyle w:val="10"/>
          <w:rFonts w:ascii="楷体" w:hAnsi="楷体" w:eastAsia="楷体"/>
          <w:b w:val="0"/>
          <w:sz w:val="32"/>
          <w:szCs w:val="32"/>
        </w:rPr>
        <w:t>、主办自己的网站、会刊，每期会刊将免费发放给省各级有关部门及商会会员单位。</w:t>
      </w:r>
      <w:r>
        <w:rPr>
          <w:rStyle w:val="10"/>
          <w:rFonts w:ascii="楷体" w:hAnsi="楷体" w:eastAsia="楷体"/>
          <w:b w:val="0"/>
          <w:sz w:val="32"/>
          <w:szCs w:val="32"/>
        </w:rPr>
        <w:br w:type="textWrapping"/>
      </w:r>
      <w:r>
        <w:rPr>
          <w:rStyle w:val="10"/>
          <w:rFonts w:hint="eastAsia" w:ascii="楷体" w:hAnsi="楷体" w:eastAsia="楷体"/>
          <w:b w:val="0"/>
          <w:sz w:val="32"/>
          <w:szCs w:val="32"/>
        </w:rPr>
        <w:t xml:space="preserve">    八</w:t>
      </w:r>
      <w:r>
        <w:rPr>
          <w:rStyle w:val="10"/>
          <w:rFonts w:ascii="楷体" w:hAnsi="楷体" w:eastAsia="楷体"/>
          <w:b w:val="0"/>
          <w:sz w:val="32"/>
          <w:szCs w:val="32"/>
        </w:rPr>
        <w:t>、与国内兄弟商会、国际知名商会的交流与合作进一步加强，为企业提供更广阔的商机平台。</w:t>
      </w:r>
      <w:r>
        <w:rPr>
          <w:rStyle w:val="10"/>
          <w:rFonts w:ascii="楷体" w:hAnsi="楷体" w:eastAsia="楷体"/>
          <w:b w:val="0"/>
          <w:sz w:val="32"/>
          <w:szCs w:val="32"/>
        </w:rPr>
        <w:br w:type="textWrapping"/>
      </w: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sz w:val="44"/>
          <w:szCs w:val="44"/>
        </w:rPr>
        <w:t>内蒙古民族贸易促进会机构设置图</w:t>
      </w: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contextualSpacing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drawing>
          <wp:inline distT="0" distB="0" distL="114300" distR="114300">
            <wp:extent cx="5269865" cy="3933825"/>
            <wp:effectExtent l="0" t="0" r="6985" b="9525"/>
            <wp:docPr id="3" name="图片 3" descr="J17C{XPSLCUMB~[5R3X_8`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17C{XPSLCUMB~[5R3X_8`Y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sz w:val="44"/>
          <w:szCs w:val="44"/>
        </w:rPr>
        <w:t>服务平台</w:t>
      </w: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contextualSpacing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drawing>
          <wp:inline distT="0" distB="0" distL="114300" distR="114300">
            <wp:extent cx="5269865" cy="3933825"/>
            <wp:effectExtent l="0" t="0" r="6985" b="9525"/>
            <wp:docPr id="2" name="图片 2" descr="J17C{XPSLCUMB~[5R3X_8`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17C{XPSLCUMB~[5R3X_8`Y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宋体"/>
          <w:b/>
          <w:bCs/>
          <w:color w:val="FFFFFF" w:themeColor="background1"/>
          <w:kern w:val="0"/>
          <w:sz w:val="32"/>
          <w:szCs w:val="32"/>
        </w:rPr>
        <w:t>.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 xml:space="preserve">   一、投融服务中心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（一）、与银行、证券、保险、基金、租赁担保、投资等金融机构建立战略合作关系，针对会员国际化发展需要，提供境内外融资服务；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（二）、通过国际商会平台、商会金融与投资专业委员会，逐步建立服务会员企业的多渠道、多元化融资服务体系；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（三）、建立“银行—商会—企业”新型合作关系，通过商会信誉为会员企业进行融资授信担保；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（四）、引入国际评级机构，为会员企业提供信用增值服务；</w:t>
      </w:r>
    </w:p>
    <w:p>
      <w:pPr>
        <w:widowControl/>
        <w:wordWrap w:val="0"/>
        <w:spacing w:before="300" w:line="420" w:lineRule="atLeast"/>
        <w:ind w:firstLine="643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二、国际商务中心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（一）、优先参加商会组织的国际市场介绍会、国外企业家代表团见面会和产业对接会；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（二）、优先获得向国外驻华商务机构、商协会宣传和推荐的机会；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（三）、优先参加商会组织的高访团出访活动；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（四）、优先获得境外客商到会员企业进行合作考察的机会。                                                </w:t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（五）、优先参加境外各类专业展（博）览会，并优先获得国家项目资金的支持的机会；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（六）、优先参加商会主办的国内外展（博）览会，享受摊位费优惠；</w:t>
      </w:r>
    </w:p>
    <w:p>
      <w:pPr>
        <w:widowControl/>
        <w:wordWrap w:val="0"/>
        <w:spacing w:before="300" w:line="420" w:lineRule="atLeast"/>
        <w:ind w:firstLine="643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三、法律服务中心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（一）、成立国际商会法律维权服务中心，吸收在国际经贸、投资、工程承包、知识产权保护等领域的专家、教授和知名律师，组成专家团队，为会员企业提供法律智囊服务，并免收一般性法律咨询服务费；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 (二)、搭建投资及贸易目标国律师事务所的服务网络，推动为会员企业提供本地化法律服务；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（三）、免费获得国际商事纠纷调解、仲裁、诉讼等程序和实体方面的咨询；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（四）、建立紧急法律援助机制，与政府部门积极协调沟通，发挥商会在解决国际贸易、投资、工程承包等方面的摩擦或争议，协助维护会员合法权益；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kern w:val="0"/>
          <w:sz w:val="32"/>
          <w:szCs w:val="32"/>
        </w:rPr>
        <w:tab/>
      </w:r>
      <w:r>
        <w:rPr>
          <w:rFonts w:hint="eastAsia" w:ascii="楷体" w:hAnsi="楷体" w:eastAsia="楷体" w:cs="宋体"/>
          <w:kern w:val="0"/>
          <w:sz w:val="32"/>
          <w:szCs w:val="32"/>
        </w:rPr>
        <w:t>（五）、会员参加商会调解中心主持的调解程序时，可以少收或者免收调解费用；</w:t>
      </w:r>
      <w:r>
        <w:rPr>
          <w:rFonts w:hint="eastAsia" w:ascii="楷体" w:hAnsi="楷体" w:eastAsia="楷体" w:cs="宋体"/>
          <w:kern w:val="0"/>
          <w:sz w:val="32"/>
          <w:szCs w:val="32"/>
        </w:rPr>
        <w:br w:type="textWrapping"/>
      </w:r>
    </w:p>
    <w:p>
      <w:pPr>
        <w:widowControl/>
        <w:wordWrap w:val="0"/>
        <w:spacing w:before="300" w:line="420" w:lineRule="atLeast"/>
        <w:ind w:firstLine="643" w:firstLineChars="200"/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before="300" w:line="420" w:lineRule="atLeast"/>
        <w:ind w:firstLine="643" w:firstLineChars="200"/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四、专家委员会</w:t>
      </w:r>
    </w:p>
    <w:p>
      <w:pPr>
        <w:widowControl/>
        <w:wordWrap w:val="0"/>
        <w:spacing w:before="300" w:line="420" w:lineRule="atLeas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依托专家委员会优势作为我会专家咨询库储备资源，为会企业提供更加具体的服务。根据会员反馈和需要，与国家相关部门、单位、专家联系，为会员企业提供更加具体的服务，如企业发展战略策划、市场营销咨询、生产技术培训、质量、设备等企业运作层面问题的诊断服务。服务平台还将根据会员企业的实际需要提供全方位的技术、市场等方面的咨询和服务。根据会员反馈和需要，与国家相关部门、单位、专家联系、法规等方面的培训或深入企业内部培训人才，为企业提供技术咨询和支持。</w:t>
      </w: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spacing w:line="560" w:lineRule="exact"/>
        <w:contextualSpacing/>
        <w:rPr>
          <w:rFonts w:ascii="楷体" w:hAnsi="楷体" w:eastAsia="楷体" w:cs="仿宋_GB2312"/>
          <w:sz w:val="32"/>
          <w:szCs w:val="32"/>
        </w:rPr>
      </w:pPr>
    </w:p>
    <w:p>
      <w:pPr>
        <w:rPr>
          <w:rFonts w:ascii="楷体" w:hAnsi="楷体" w:eastAsia="楷体"/>
          <w:b/>
          <w:bCs/>
          <w:sz w:val="80"/>
          <w:szCs w:val="80"/>
        </w:rPr>
      </w:pPr>
      <w:r>
        <w:rPr>
          <w:rFonts w:hint="eastAsia" w:ascii="楷体" w:hAnsi="楷体" w:eastAsia="楷体"/>
          <w:b/>
          <w:bCs/>
          <w:sz w:val="80"/>
          <w:szCs w:val="80"/>
        </w:rPr>
        <w:t>内蒙古民族贸易促进会</w:t>
      </w:r>
    </w:p>
    <w:p>
      <w:pPr>
        <w:jc w:val="center"/>
        <w:rPr>
          <w:rFonts w:ascii="楷体" w:hAnsi="楷体" w:eastAsia="楷体"/>
          <w:b/>
          <w:bCs/>
          <w:sz w:val="80"/>
          <w:szCs w:val="80"/>
        </w:rPr>
      </w:pPr>
      <w:r>
        <w:rPr>
          <w:rFonts w:hint="eastAsia" w:ascii="楷体" w:hAnsi="楷体" w:eastAsia="楷体"/>
          <w:b/>
          <w:bCs/>
          <w:sz w:val="80"/>
          <w:szCs w:val="80"/>
        </w:rPr>
        <w:t>入会申请书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申请人（单位需盖章）：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申请时间：           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内蒙古民族贸易促进会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bookmarkStart w:id="0" w:name="_Toc30647"/>
      <w:bookmarkStart w:id="1" w:name="_Toc30438"/>
      <w:r>
        <w:rPr>
          <w:rFonts w:hint="eastAsia" w:ascii="楷体" w:hAnsi="楷体" w:eastAsia="楷体" w:cs="宋体"/>
          <w:b/>
          <w:bCs/>
          <w:sz w:val="44"/>
          <w:szCs w:val="44"/>
        </w:rPr>
        <w:t>入会须知</w:t>
      </w:r>
      <w:bookmarkEnd w:id="0"/>
      <w:bookmarkEnd w:id="1"/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请申请人如实、详细地填写以下表格，本会将依据填写内容及相关证明资料审核您的会员资格。</w:t>
      </w:r>
    </w:p>
    <w:p>
      <w:pPr>
        <w:numPr>
          <w:ilvl w:val="0"/>
          <w:numId w:val="1"/>
        </w:num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申请人务必签署《承诺书》，经签字（盖章）后生效。签署时间、申请书封面时间均为递交申请材料的前一天，本会将以此为会员资格申请时间。</w:t>
      </w:r>
    </w:p>
    <w:p>
      <w:pPr>
        <w:numPr>
          <w:ilvl w:val="0"/>
          <w:numId w:val="1"/>
        </w:num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申请本会会员资格应提交以下申请材料（电子版表格下载地址：www.imcpnt.com）：</w:t>
      </w:r>
      <w:bookmarkStart w:id="2" w:name="_Toc4821"/>
      <w:bookmarkStart w:id="3" w:name="_Toc7021"/>
    </w:p>
    <w:p>
      <w:pPr>
        <w:ind w:firstLine="482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（一）、副会长单位、会员单位</w:t>
      </w:r>
    </w:p>
    <w:bookmarkEnd w:id="2"/>
    <w:bookmarkEnd w:id="3"/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◆《内蒙古民族贸易促进会单位会员申请表》（盖章）；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◆单位营业执照等证件复印件；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◆单位法定代表人/负责人身份证的扫描件（复印件）一份；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◆单位简介、负责人简介、单位法定代表人/负责人电子版彩色照片各一份；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◆本会要求提供的其他必备证明文件。</w:t>
      </w:r>
      <w:bookmarkStart w:id="4" w:name="_Toc26668"/>
      <w:bookmarkStart w:id="5" w:name="_Toc5439"/>
    </w:p>
    <w:p>
      <w:pPr>
        <w:tabs>
          <w:tab w:val="left" w:pos="312"/>
        </w:tabs>
        <w:ind w:firstLine="320" w:firstLineChars="100"/>
        <w:rPr>
          <w:rFonts w:ascii="楷体" w:hAnsi="楷体" w:eastAsia="楷体" w:cs="楷体"/>
          <w:sz w:val="32"/>
          <w:szCs w:val="32"/>
        </w:rPr>
      </w:pPr>
    </w:p>
    <w:p>
      <w:pPr>
        <w:tabs>
          <w:tab w:val="left" w:pos="312"/>
        </w:tabs>
        <w:ind w:firstLine="321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（二）、个人会员</w:t>
      </w:r>
      <w:bookmarkEnd w:id="4"/>
      <w:bookmarkEnd w:id="5"/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◆《内蒙古民族贸易促进会个人会员申请表》（签字）；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◆身份证的扫描件（复印件）一份；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◆户籍所在地派出所出具的个人《社会治安情况证明》；</w:t>
      </w:r>
    </w:p>
    <w:p>
      <w:pPr>
        <w:tabs>
          <w:tab w:val="left" w:pos="312"/>
        </w:tabs>
        <w:ind w:left="640"/>
        <w:rPr>
          <w:rFonts w:ascii="楷体" w:hAnsi="楷体" w:eastAsia="楷体" w:cs="楷体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2"/>
          <w:szCs w:val="32"/>
        </w:rPr>
        <w:t>◆本会要求提供的其他必备证明文件。</w:t>
      </w: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jc w:val="center"/>
        <w:rPr>
          <w:rFonts w:ascii="楷体" w:hAnsi="楷体" w:eastAsia="楷体" w:cs="宋体"/>
          <w:b/>
          <w:bCs/>
          <w:sz w:val="44"/>
          <w:szCs w:val="44"/>
        </w:rPr>
      </w:pPr>
      <w:bookmarkStart w:id="6" w:name="_Toc11366"/>
      <w:bookmarkStart w:id="7" w:name="_Toc2957"/>
      <w:r>
        <w:rPr>
          <w:rFonts w:hint="eastAsia" w:ascii="楷体" w:hAnsi="楷体" w:eastAsia="楷体" w:cs="宋体"/>
          <w:b/>
          <w:bCs/>
          <w:sz w:val="44"/>
          <w:szCs w:val="44"/>
        </w:rPr>
        <w:t>会员公约</w:t>
      </w:r>
      <w:bookmarkEnd w:id="6"/>
      <w:bookmarkEnd w:id="7"/>
    </w:p>
    <w:p>
      <w:pPr>
        <w:ind w:firstLine="640" w:firstLineChars="145"/>
        <w:jc w:val="center"/>
        <w:rPr>
          <w:rFonts w:ascii="楷体" w:hAnsi="楷体" w:eastAsia="楷体" w:cs="宋体"/>
          <w:b/>
          <w:bCs/>
          <w:sz w:val="44"/>
          <w:szCs w:val="44"/>
        </w:rPr>
      </w:pPr>
    </w:p>
    <w:p>
      <w:p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第一条 为规范内蒙古民族贸易促进会会员单位执业行为，增强会员单位诚信守法、公平竞争、共同发展的意识，维护会员单位合法权益，促进全体会员企业可持续发展，全体会员经协商达成共识制定本公约，并承诺共同遵守。</w:t>
      </w:r>
    </w:p>
    <w:p>
      <w:p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第二条 会员应严格遵守国家法律、法规和规章制度、积极响应社会公益。 </w:t>
      </w:r>
    </w:p>
    <w:p>
      <w:p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第三条 会员应当做到：  </w:t>
      </w:r>
    </w:p>
    <w:p>
      <w:pPr>
        <w:numPr>
          <w:ilvl w:val="0"/>
          <w:numId w:val="2"/>
        </w:numPr>
        <w:tabs>
          <w:tab w:val="clear" w:pos="312"/>
        </w:tabs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诚实守信、勤勉尽责、合法经营，致力于为促进民族地区经济发展做出贡献；  </w:t>
      </w:r>
    </w:p>
    <w:p>
      <w:pPr>
        <w:numPr>
          <w:ilvl w:val="0"/>
          <w:numId w:val="2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信息披露真实、准确、完整、及时；  </w:t>
      </w:r>
    </w:p>
    <w:p>
      <w:pPr>
        <w:numPr>
          <w:ilvl w:val="0"/>
          <w:numId w:val="2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加强对员工的管理和培训，提高执业水平和道德水准，保护员工的合法权益；  </w:t>
      </w:r>
    </w:p>
    <w:p>
      <w:pPr>
        <w:numPr>
          <w:ilvl w:val="0"/>
          <w:numId w:val="2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会员单位之间团结互助、公平竞争、共同发展；  </w:t>
      </w:r>
    </w:p>
    <w:p>
      <w:pPr>
        <w:numPr>
          <w:ilvl w:val="0"/>
          <w:numId w:val="2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主动制止并及时举报有关会员的违法、违规行为。</w:t>
      </w:r>
    </w:p>
    <w:p>
      <w:p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第四条 禁止会员从事下列行为： </w:t>
      </w:r>
    </w:p>
    <w:p>
      <w:pPr>
        <w:numPr>
          <w:ilvl w:val="0"/>
          <w:numId w:val="3"/>
        </w:numPr>
        <w:tabs>
          <w:tab w:val="clear" w:pos="312"/>
        </w:tabs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违反或协助他人违反国家有关法律、法规和规章； </w:t>
      </w:r>
    </w:p>
    <w:p>
      <w:pPr>
        <w:numPr>
          <w:ilvl w:val="0"/>
          <w:numId w:val="3"/>
        </w:numPr>
        <w:tabs>
          <w:tab w:val="clear" w:pos="312"/>
        </w:tabs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背离社会公益和人文道德； </w:t>
      </w:r>
    </w:p>
    <w:p>
      <w:pPr>
        <w:numPr>
          <w:ilvl w:val="0"/>
          <w:numId w:val="3"/>
        </w:numPr>
        <w:tabs>
          <w:tab w:val="clear" w:pos="312"/>
        </w:tabs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从事虚假交易、恶意炒作等欺诈活动；</w:t>
      </w:r>
    </w:p>
    <w:p>
      <w:pPr>
        <w:numPr>
          <w:ilvl w:val="0"/>
          <w:numId w:val="3"/>
        </w:numPr>
        <w:tabs>
          <w:tab w:val="clear" w:pos="312"/>
        </w:tabs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进行虚假或误导性宣传；  </w:t>
      </w:r>
    </w:p>
    <w:p>
      <w:pPr>
        <w:numPr>
          <w:ilvl w:val="0"/>
          <w:numId w:val="3"/>
        </w:numPr>
        <w:tabs>
          <w:tab w:val="clear" w:pos="312"/>
        </w:tabs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在业务活动中为自己或他人谋取不当利益。</w:t>
      </w:r>
    </w:p>
    <w:p>
      <w:p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第五条 会员单位如有违反此公约，视情节严重程度采取以下处罚： </w:t>
      </w:r>
    </w:p>
    <w:p>
      <w:pPr>
        <w:numPr>
          <w:ilvl w:val="0"/>
          <w:numId w:val="4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书面批评；</w:t>
      </w:r>
    </w:p>
    <w:p>
      <w:pPr>
        <w:numPr>
          <w:ilvl w:val="0"/>
          <w:numId w:val="4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会员内通报批评；</w:t>
      </w:r>
    </w:p>
    <w:p>
      <w:pPr>
        <w:numPr>
          <w:ilvl w:val="0"/>
          <w:numId w:val="4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暂停部分会员权利；</w:t>
      </w:r>
    </w:p>
    <w:p>
      <w:pPr>
        <w:numPr>
          <w:ilvl w:val="0"/>
          <w:numId w:val="4"/>
        </w:numPr>
        <w:ind w:firstLine="464" w:firstLineChars="1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暂停会员资格；</w:t>
      </w:r>
    </w:p>
    <w:p>
      <w:pPr>
        <w:numPr>
          <w:ilvl w:val="0"/>
          <w:numId w:val="4"/>
        </w:numPr>
        <w:ind w:firstLine="464" w:firstLineChars="145"/>
        <w:rPr>
          <w:rFonts w:ascii="楷体" w:hAnsi="楷体" w:eastAsia="楷体" w:cs="楷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2"/>
          <w:szCs w:val="32"/>
        </w:rPr>
        <w:t>取消会员资格。 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宋体"/>
          <w:sz w:val="44"/>
          <w:szCs w:val="44"/>
        </w:rPr>
      </w:pPr>
      <w:r>
        <w:rPr>
          <w:rFonts w:hint="eastAsia" w:ascii="楷体" w:hAnsi="楷体" w:eastAsia="楷体" w:cs="宋体"/>
          <w:sz w:val="44"/>
          <w:szCs w:val="44"/>
        </w:rPr>
        <w:t>承  诺  书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内蒙古民族贸易促进会：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本申请人/单位自愿申请成为贵会会员，承认并接受《内蒙古民族贸易促进会章程》和相关细则，按期缴纳会费，规范经营，接受贵会制度规定的监督和管理。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本申请人/单位已经详细阅读并理解了《入会须知》和《会员公约》中的所有条款。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本申请人保证所填报的信息及递交的材料是真实有效合法的，因填写错误及虚假材料所产生的一切法律后果由本申请人/单位承担。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ind w:firstLine="2880" w:firstLineChars="9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申请人签字（单位盖章）：</w:t>
      </w:r>
    </w:p>
    <w:p>
      <w:pPr>
        <w:ind w:firstLine="2880" w:firstLineChars="9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日期：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 w:line="560" w:lineRule="exact"/>
        <w:jc w:val="center"/>
        <w:rPr>
          <w:rFonts w:ascii="楷体" w:hAnsi="楷体" w:eastAsia="楷体"/>
          <w:bCs/>
          <w:sz w:val="36"/>
          <w:szCs w:val="36"/>
        </w:rPr>
      </w:pPr>
      <w:bookmarkStart w:id="8" w:name="_Toc28211"/>
      <w:bookmarkStart w:id="9" w:name="_Toc24975"/>
    </w:p>
    <w:p>
      <w:pPr>
        <w:spacing w:afterLines="50" w:line="56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内蒙古民族贸易促进会单位会员申请表</w:t>
      </w:r>
      <w:bookmarkEnd w:id="8"/>
      <w:bookmarkEnd w:id="9"/>
    </w:p>
    <w:p>
      <w:pPr>
        <w:spacing w:afterLines="50" w:line="560" w:lineRule="exact"/>
        <w:jc w:val="center"/>
        <w:rPr>
          <w:rFonts w:ascii="楷体" w:hAnsi="楷体" w:eastAsia="楷体"/>
          <w:bCs/>
          <w:sz w:val="36"/>
          <w:szCs w:val="36"/>
        </w:rPr>
      </w:pPr>
    </w:p>
    <w:tbl>
      <w:tblPr>
        <w:tblStyle w:val="7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84"/>
        <w:gridCol w:w="1056"/>
        <w:gridCol w:w="874"/>
        <w:gridCol w:w="1229"/>
        <w:gridCol w:w="831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单位名称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主营业务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会长单位    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副会长单位 </w:t>
            </w:r>
            <w:r>
              <w:rPr>
                <w:rFonts w:hint="eastAsia" w:ascii="楷体" w:hAnsi="楷体" w:eastAsia="楷体"/>
                <w:sz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</w:rPr>
              <w:t xml:space="preserve">              普通会员单位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法人代表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联系人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传真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电子信箱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网址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地址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邮编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推荐人或单位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bookmarkStart w:id="10" w:name="OLE_LINK38"/>
            <w:bookmarkStart w:id="11" w:name="OLE_LINK37"/>
            <w:r>
              <w:rPr>
                <w:rFonts w:hint="eastAsia" w:ascii="楷体" w:hAnsi="楷体" w:eastAsia="楷体"/>
                <w:sz w:val="24"/>
              </w:rPr>
              <w:t>申请单位签章</w:t>
            </w:r>
            <w:bookmarkEnd w:id="10"/>
            <w:bookmarkEnd w:id="11"/>
          </w:p>
        </w:tc>
        <w:tc>
          <w:tcPr>
            <w:tcW w:w="44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bookmarkStart w:id="12" w:name="OLE_LINK36"/>
            <w:r>
              <w:rPr>
                <w:rFonts w:hint="eastAsia" w:ascii="楷体" w:hAnsi="楷体" w:eastAsia="楷体"/>
                <w:sz w:val="24"/>
              </w:rPr>
              <w:t>内蒙古民族贸易促进会签章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4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内蒙古民族贸易促进会：</w:t>
            </w:r>
          </w:p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经研究，我单位决定申请加入内蒙古民族贸易促进会，并保证遵守民贸会的章程及各项规章制度，认真履行民贸会章程规定的权利义务，维护民贸会的权益和声誉，按期缴纳会费，团结协作，诚信经营。我单位确定委派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同志为本单位联系人，请予审批。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申请单位（盖章）：</w:t>
            </w:r>
          </w:p>
          <w:p>
            <w:pPr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日</w:t>
            </w:r>
          </w:p>
        </w:tc>
        <w:tc>
          <w:tcPr>
            <w:tcW w:w="44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41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rPr>
                <w:rFonts w:ascii="楷体" w:hAnsi="楷体" w:eastAsia="楷体"/>
                <w:sz w:val="24"/>
              </w:rPr>
            </w:pPr>
            <w:bookmarkStart w:id="13" w:name="OLE_LINK18"/>
            <w:bookmarkStart w:id="14" w:name="OLE_LINK17"/>
            <w:bookmarkStart w:id="15" w:name="OLE_LINK16"/>
            <w:r>
              <w:rPr>
                <w:rFonts w:hint="eastAsia" w:ascii="楷体" w:hAnsi="楷体" w:eastAsia="楷体"/>
                <w:sz w:val="24"/>
              </w:rPr>
              <w:t>请提供营业执照复印件一份、法定代表人/负责人身份证的扫描件一份</w:t>
            </w:r>
          </w:p>
          <w:p>
            <w:pPr>
              <w:numPr>
                <w:ilvl w:val="0"/>
                <w:numId w:val="5"/>
              </w:num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请提供单位情况介绍、单位负责人简历、单位法定代表人/负责人电子版照片各一份、企业LOGO原图</w:t>
            </w:r>
          </w:p>
          <w:bookmarkEnd w:id="13"/>
          <w:bookmarkEnd w:id="14"/>
          <w:bookmarkEnd w:id="15"/>
          <w:p>
            <w:pPr>
              <w:numPr>
                <w:ilvl w:val="0"/>
                <w:numId w:val="5"/>
              </w:num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联系方式：</w:t>
            </w:r>
          </w:p>
          <w:p>
            <w:pPr>
              <w:ind w:left="90" w:leftChars="43"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  话：0471/6533216/0471-5202266        手机号：133</w:t>
            </w:r>
            <w:r>
              <w:rPr>
                <w:rFonts w:ascii="楷体" w:hAnsi="楷体" w:eastAsia="楷体"/>
                <w:sz w:val="24"/>
              </w:rPr>
              <w:t>27103435</w:t>
            </w:r>
          </w:p>
          <w:p>
            <w:pPr>
              <w:ind w:left="90" w:leftChars="43"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  箱：</w:t>
            </w:r>
            <w:r>
              <w:fldChar w:fldCharType="begin"/>
            </w:r>
            <w:r>
              <w:instrText xml:space="preserve"> HYPERLINK "mailto:huiyuanbu@ccpnt.org" </w:instrText>
            </w:r>
            <w:r>
              <w:fldChar w:fldCharType="separate"/>
            </w:r>
            <w:r>
              <w:rPr>
                <w:rStyle w:val="11"/>
                <w:rFonts w:hint="eastAsia" w:ascii="楷体" w:hAnsi="楷体" w:eastAsia="楷体"/>
                <w:sz w:val="24"/>
              </w:rPr>
              <w:t>nmgfh@ccpnt.c</w:t>
            </w:r>
            <w:r>
              <w:rPr>
                <w:rStyle w:val="11"/>
                <w:rFonts w:hint="eastAsia" w:ascii="楷体" w:hAnsi="楷体" w:eastAsia="楷体"/>
                <w:sz w:val="24"/>
              </w:rPr>
              <w:fldChar w:fldCharType="end"/>
            </w:r>
            <w:r>
              <w:rPr>
                <w:rStyle w:val="11"/>
                <w:rFonts w:hint="eastAsia" w:ascii="楷体" w:hAnsi="楷体" w:eastAsia="楷体"/>
                <w:sz w:val="24"/>
              </w:rPr>
              <w:t>om</w:t>
            </w:r>
            <w:r>
              <w:rPr>
                <w:rFonts w:hint="eastAsia" w:ascii="楷体" w:hAnsi="楷体" w:eastAsia="楷体"/>
                <w:sz w:val="24"/>
              </w:rPr>
              <w:t xml:space="preserve">                  网  址：</w:t>
            </w:r>
            <w:r>
              <w:fldChar w:fldCharType="begin"/>
            </w:r>
            <w:r>
              <w:instrText xml:space="preserve"> HYPERLINK "http://www.ccpnt.org"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sz w:val="24"/>
              </w:rPr>
              <w:t>www.imcpnt.com</w:t>
            </w:r>
            <w:r>
              <w:rPr>
                <w:rFonts w:hint="eastAsia" w:ascii="楷体" w:hAnsi="楷体" w:eastAsia="楷体"/>
                <w:sz w:val="24"/>
              </w:rPr>
              <w:fldChar w:fldCharType="end"/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地  址：呼和浩特市新城区海东路东方银座1号楼16楼 （010000）</w:t>
            </w:r>
          </w:p>
        </w:tc>
      </w:tr>
    </w:tbl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  <w:bookmarkStart w:id="16" w:name="OLE_LINK20"/>
      <w:bookmarkStart w:id="17" w:name="OLE_LINK19"/>
      <w:bookmarkStart w:id="18" w:name="_Toc17079"/>
      <w:bookmarkStart w:id="19" w:name="_Toc23305"/>
    </w:p>
    <w:p>
      <w:pPr>
        <w:spacing w:line="560" w:lineRule="exact"/>
        <w:rPr>
          <w:rFonts w:ascii="楷体" w:hAnsi="楷体" w:eastAsia="楷体"/>
          <w:bCs/>
          <w:sz w:val="28"/>
          <w:szCs w:val="22"/>
        </w:rPr>
      </w:pPr>
      <w:r>
        <w:rPr>
          <w:rFonts w:hint="eastAsia" w:ascii="楷体" w:hAnsi="楷体" w:eastAsia="楷体"/>
          <w:bCs/>
          <w:sz w:val="28"/>
          <w:szCs w:val="22"/>
        </w:rPr>
        <w:t>附加企业营业执照</w:t>
      </w: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p>
      <w:pPr>
        <w:spacing w:line="560" w:lineRule="exact"/>
        <w:rPr>
          <w:rFonts w:ascii="楷体" w:hAnsi="楷体" w:eastAsia="楷体"/>
          <w:bCs/>
          <w:sz w:val="24"/>
          <w:szCs w:val="22"/>
        </w:rPr>
      </w:pPr>
    </w:p>
    <w:bookmarkEnd w:id="16"/>
    <w:bookmarkEnd w:id="17"/>
    <w:bookmarkEnd w:id="18"/>
    <w:bookmarkEnd w:id="19"/>
    <w:p>
      <w:pPr>
        <w:spacing w:line="560" w:lineRule="exac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Cs/>
          <w:sz w:val="36"/>
          <w:szCs w:val="36"/>
        </w:rPr>
        <w:t>内蒙古民族贸易促进会会员单位负责人登记备案表</w:t>
      </w:r>
    </w:p>
    <w:p>
      <w:pPr>
        <w:spacing w:afterLines="50" w:line="560" w:lineRule="exact"/>
        <w:jc w:val="center"/>
        <w:rPr>
          <w:rFonts w:ascii="楷体" w:hAnsi="楷体" w:eastAsia="楷体" w:cs="宋体"/>
          <w:kern w:val="0"/>
          <w:sz w:val="19"/>
          <w:szCs w:val="19"/>
          <w:lang w:val="zh-CN"/>
        </w:rPr>
      </w:pPr>
      <w:r>
        <w:rPr>
          <w:rFonts w:hint="eastAsia" w:ascii="楷体" w:hAnsi="楷体" w:eastAsia="楷体"/>
          <w:b/>
          <w:szCs w:val="21"/>
          <w:lang w:val="zh-CN"/>
        </w:rPr>
        <w:t xml:space="preserve">                                    </w:t>
      </w:r>
    </w:p>
    <w:tbl>
      <w:tblPr>
        <w:tblStyle w:val="7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78"/>
        <w:gridCol w:w="1131"/>
        <w:gridCol w:w="1508"/>
        <w:gridCol w:w="2458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姓    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 xml:space="preserve"> 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性    别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（照片2寸）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国    籍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民   族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政治面貌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证件类型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证件编号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邮政编码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联系电话</w:t>
            </w:r>
          </w:p>
        </w:tc>
        <w:tc>
          <w:tcPr>
            <w:tcW w:w="438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通讯地址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 xml:space="preserve">其他社会 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职务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rPr>
                <w:rFonts w:ascii="楷体" w:hAnsi="楷体" w:eastAsia="楷体"/>
                <w:sz w:val="24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自何年月至何年月</w:t>
            </w:r>
          </w:p>
        </w:tc>
        <w:tc>
          <w:tcPr>
            <w:tcW w:w="509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在何地区何单位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5097" w:type="dxa"/>
            <w:gridSpan w:val="3"/>
            <w:vAlign w:val="center"/>
          </w:tcPr>
          <w:p>
            <w:pPr>
              <w:ind w:firstLine="360" w:firstLineChars="150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</w:p>
        </w:tc>
        <w:tc>
          <w:tcPr>
            <w:tcW w:w="509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华文楷体"/>
                <w:bCs/>
                <w:kern w:val="0"/>
                <w:sz w:val="24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19"/>
              </w:rPr>
              <w:t>身份证扫描件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exac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  <w:p>
            <w:pPr>
              <w:jc w:val="center"/>
              <w:rPr>
                <w:rFonts w:ascii="楷体" w:hAnsi="楷体" w:eastAsia="楷体"/>
                <w:sz w:val="19"/>
                <w:szCs w:val="19"/>
              </w:rPr>
            </w:pPr>
          </w:p>
        </w:tc>
      </w:tr>
    </w:tbl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负责人照片</w:t>
      </w: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法人身份证：</w:t>
      </w: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法人照片：</w:t>
      </w: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简介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企业</w:t>
      </w:r>
      <w:r>
        <w:rPr>
          <w:rFonts w:hint="eastAsia" w:ascii="楷体" w:hAnsi="楷体" w:eastAsia="楷体" w:cs="楷体"/>
          <w:sz w:val="32"/>
          <w:szCs w:val="32"/>
        </w:rPr>
        <w:t>LOGO</w:t>
      </w: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文本框 9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TNyyWvQEAAGIDAAAOAAAAAAAAAAEAIAAAAB4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737914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 w:cs="楷体"/>
        <w:sz w:val="32"/>
        <w:szCs w:val="32"/>
      </w:rPr>
    </w:pPr>
    <w:r>
      <w:rPr>
        <w:rFonts w:hint="eastAsia"/>
        <w:sz w:val="32"/>
        <w:szCs w:val="32"/>
      </w:rPr>
      <w:t xml:space="preserve"> </w:t>
    </w:r>
    <w:r>
      <w:rPr>
        <w:rFonts w:hint="eastAsia"/>
      </w:rPr>
      <w:drawing>
        <wp:inline distT="0" distB="0" distL="114300" distR="114300">
          <wp:extent cx="2066925" cy="645795"/>
          <wp:effectExtent l="0" t="0" r="9525" b="1905"/>
          <wp:docPr id="1" name="图片 1" descr="C:\Users\Administrator.QMSD-20171209SA\Desktop\红头文.jpg红头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.QMSD-20171209SA\Desktop\红头文.jpg红头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645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2"/>
        <w:szCs w:val="32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 w:cs="楷体"/>
        <w:sz w:val="32"/>
        <w:szCs w:val="32"/>
      </w:rPr>
    </w:pPr>
    <w:r>
      <w:pict>
        <v:shape id="_x0000_s1026" o:spid="_x0000_s1026" o:spt="202" type="#_x0000_t202" style="position:absolute;left:0pt;margin-left:308.85pt;margin-top:7.4pt;height:26.65pt;width:103.1pt;z-index:251659264;mso-width-relative:page;mso-height-relative:page;" stroked="t" coordsize="21600,21600" o:gfxdata="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MvRu9cAAAAJAQAADwAAAAAAAAABACAA&#10;AAAiAAAAZHJzL2Rvd25yZXYueG1sUEsBAhQAFAAAAAgAh07iQKroAqdHAgAAgwQAAA4AAAAAAAAA&#10;AQAgAAAAJgEAAGRycy9lMm9Eb2MueG1sUEsFBgAAAAAGAAYAWQEAAN8FAAAAAA==&#10;">
          <v:path/>
          <v:fill focussize="0,0"/>
          <v:stroke weight="0.5pt" color="#FFFFFF" joinstyle="round"/>
          <v:imagedata o:title=""/>
          <o:lock v:ext="edit"/>
          <v:textbox>
            <w:txbxContent>
              <w:p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 w:ascii="楷体" w:hAnsi="楷体" w:eastAsia="楷体" w:cs="楷体"/>
                    <w:b/>
                    <w:bCs/>
                    <w:sz w:val="28"/>
                    <w:szCs w:val="28"/>
                  </w:rPr>
                  <w:t>会员服务手册</w:t>
                </w:r>
              </w:p>
            </w:txbxContent>
          </v:textbox>
        </v:shape>
      </w:pict>
    </w:r>
    <w:r>
      <w:rPr>
        <w:rFonts w:hint="eastAsia"/>
        <w:sz w:val="32"/>
        <w:szCs w:val="32"/>
      </w:rPr>
      <w:t xml:space="preserve"> </w:t>
    </w:r>
    <w:r>
      <w:rPr>
        <w:rFonts w:hint="eastAsia"/>
      </w:rPr>
      <w:drawing>
        <wp:inline distT="0" distB="0" distL="114300" distR="114300">
          <wp:extent cx="1831340" cy="572135"/>
          <wp:effectExtent l="0" t="0" r="16510" b="18415"/>
          <wp:docPr id="4" name="图片 2" descr="C:\Users\Administrator.QMSD-20171209SA\Desktop\红头文.jpg红头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Users\Administrator.QMSD-20171209SA\Desktop\红头文.jpg红头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1340" cy="5721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30"/>
        </w:tabs>
        <w:ind w:left="93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50"/>
        </w:tabs>
        <w:ind w:left="1350" w:hanging="420"/>
      </w:pPr>
    </w:lvl>
    <w:lvl w:ilvl="3" w:tentative="0">
      <w:start w:val="1"/>
      <w:numFmt w:val="decimal"/>
      <w:lvlText w:val="%4."/>
      <w:lvlJc w:val="left"/>
      <w:pPr>
        <w:tabs>
          <w:tab w:val="left" w:pos="1770"/>
        </w:tabs>
        <w:ind w:left="177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90"/>
        </w:tabs>
        <w:ind w:left="219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10"/>
        </w:tabs>
        <w:ind w:left="261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30"/>
        </w:tabs>
        <w:ind w:left="303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50"/>
        </w:tabs>
        <w:ind w:left="345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70"/>
        </w:tabs>
        <w:ind w:left="3870" w:hanging="420"/>
      </w:pPr>
    </w:lvl>
  </w:abstractNum>
  <w:abstractNum w:abstractNumId="1">
    <w:nsid w:val="5AA209A2"/>
    <w:multiLevelType w:val="singleLevel"/>
    <w:tmpl w:val="5AA209A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A22FD8"/>
    <w:multiLevelType w:val="singleLevel"/>
    <w:tmpl w:val="5AA22FD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abstractNum w:abstractNumId="3">
    <w:nsid w:val="5AA230D4"/>
    <w:multiLevelType w:val="singleLevel"/>
    <w:tmpl w:val="5AA230D4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abstractNum w:abstractNumId="4">
    <w:nsid w:val="5AA23130"/>
    <w:multiLevelType w:val="singleLevel"/>
    <w:tmpl w:val="5AA2313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mZWVhYTUyNTc1M2U5ZDI3MzM5NTJiNDAzOGUzYTAifQ=="/>
  </w:docVars>
  <w:rsids>
    <w:rsidRoot w:val="02D67A1C"/>
    <w:rsid w:val="00010CD0"/>
    <w:rsid w:val="000452B1"/>
    <w:rsid w:val="000545F0"/>
    <w:rsid w:val="000873F3"/>
    <w:rsid w:val="000F2A2D"/>
    <w:rsid w:val="001146AC"/>
    <w:rsid w:val="0012522B"/>
    <w:rsid w:val="00134A2E"/>
    <w:rsid w:val="00144C5A"/>
    <w:rsid w:val="001853FB"/>
    <w:rsid w:val="001D3D04"/>
    <w:rsid w:val="0022298D"/>
    <w:rsid w:val="002275D2"/>
    <w:rsid w:val="00282F75"/>
    <w:rsid w:val="00296C60"/>
    <w:rsid w:val="002A4844"/>
    <w:rsid w:val="002C0958"/>
    <w:rsid w:val="00366D78"/>
    <w:rsid w:val="00391145"/>
    <w:rsid w:val="003B7EBB"/>
    <w:rsid w:val="003C6FDD"/>
    <w:rsid w:val="0040007C"/>
    <w:rsid w:val="00420338"/>
    <w:rsid w:val="00487648"/>
    <w:rsid w:val="004B5830"/>
    <w:rsid w:val="004C1ED7"/>
    <w:rsid w:val="004F71A0"/>
    <w:rsid w:val="005053EC"/>
    <w:rsid w:val="0051767D"/>
    <w:rsid w:val="00552EAC"/>
    <w:rsid w:val="0058341E"/>
    <w:rsid w:val="005A0050"/>
    <w:rsid w:val="005B6D8B"/>
    <w:rsid w:val="005D2E93"/>
    <w:rsid w:val="00624D16"/>
    <w:rsid w:val="0064656D"/>
    <w:rsid w:val="0066299A"/>
    <w:rsid w:val="006808BE"/>
    <w:rsid w:val="00714D3D"/>
    <w:rsid w:val="00770FB2"/>
    <w:rsid w:val="00771D98"/>
    <w:rsid w:val="007820DE"/>
    <w:rsid w:val="0079642D"/>
    <w:rsid w:val="00826E90"/>
    <w:rsid w:val="00847F33"/>
    <w:rsid w:val="0086125D"/>
    <w:rsid w:val="0086337E"/>
    <w:rsid w:val="00875881"/>
    <w:rsid w:val="00890E08"/>
    <w:rsid w:val="008A05E9"/>
    <w:rsid w:val="008A0AA2"/>
    <w:rsid w:val="008B1ADA"/>
    <w:rsid w:val="008F5928"/>
    <w:rsid w:val="00906101"/>
    <w:rsid w:val="00930703"/>
    <w:rsid w:val="009334DB"/>
    <w:rsid w:val="00964211"/>
    <w:rsid w:val="00976260"/>
    <w:rsid w:val="009A17A8"/>
    <w:rsid w:val="009D1634"/>
    <w:rsid w:val="009D1DCC"/>
    <w:rsid w:val="009E7957"/>
    <w:rsid w:val="00A20838"/>
    <w:rsid w:val="00A26FC8"/>
    <w:rsid w:val="00A36F7E"/>
    <w:rsid w:val="00A3785B"/>
    <w:rsid w:val="00A53281"/>
    <w:rsid w:val="00A725B5"/>
    <w:rsid w:val="00A8507C"/>
    <w:rsid w:val="00A95B78"/>
    <w:rsid w:val="00AC1BEE"/>
    <w:rsid w:val="00AD6077"/>
    <w:rsid w:val="00AF020F"/>
    <w:rsid w:val="00B05E15"/>
    <w:rsid w:val="00B101A7"/>
    <w:rsid w:val="00B23813"/>
    <w:rsid w:val="00B339CA"/>
    <w:rsid w:val="00B57AE3"/>
    <w:rsid w:val="00B57AF2"/>
    <w:rsid w:val="00B64957"/>
    <w:rsid w:val="00B70432"/>
    <w:rsid w:val="00B74D7A"/>
    <w:rsid w:val="00BA30B5"/>
    <w:rsid w:val="00BA36BC"/>
    <w:rsid w:val="00BD2BC9"/>
    <w:rsid w:val="00C051FD"/>
    <w:rsid w:val="00C104F6"/>
    <w:rsid w:val="00C24889"/>
    <w:rsid w:val="00C50B1D"/>
    <w:rsid w:val="00C50DC3"/>
    <w:rsid w:val="00C51E61"/>
    <w:rsid w:val="00C925BA"/>
    <w:rsid w:val="00CE7951"/>
    <w:rsid w:val="00D137D8"/>
    <w:rsid w:val="00D51BDB"/>
    <w:rsid w:val="00D578B0"/>
    <w:rsid w:val="00D6076A"/>
    <w:rsid w:val="00D91F57"/>
    <w:rsid w:val="00D95DFE"/>
    <w:rsid w:val="00D965A3"/>
    <w:rsid w:val="00DA3F92"/>
    <w:rsid w:val="00DC5DF1"/>
    <w:rsid w:val="00DD4361"/>
    <w:rsid w:val="00DE2ADD"/>
    <w:rsid w:val="00DE3AEF"/>
    <w:rsid w:val="00DF5119"/>
    <w:rsid w:val="00E133FF"/>
    <w:rsid w:val="00E22062"/>
    <w:rsid w:val="00E272AC"/>
    <w:rsid w:val="00E601D9"/>
    <w:rsid w:val="00E710BD"/>
    <w:rsid w:val="00E754E9"/>
    <w:rsid w:val="00E803EF"/>
    <w:rsid w:val="00ED3206"/>
    <w:rsid w:val="00ED61E1"/>
    <w:rsid w:val="00F01C90"/>
    <w:rsid w:val="00F0750B"/>
    <w:rsid w:val="00F27313"/>
    <w:rsid w:val="00F70A49"/>
    <w:rsid w:val="00F7111F"/>
    <w:rsid w:val="00F730D8"/>
    <w:rsid w:val="00F75E8C"/>
    <w:rsid w:val="00F76D56"/>
    <w:rsid w:val="00FC7DF5"/>
    <w:rsid w:val="00FF05E5"/>
    <w:rsid w:val="01C61680"/>
    <w:rsid w:val="02D67A1C"/>
    <w:rsid w:val="072943C9"/>
    <w:rsid w:val="079B4FB8"/>
    <w:rsid w:val="086802C0"/>
    <w:rsid w:val="08EA7AC5"/>
    <w:rsid w:val="0BF75559"/>
    <w:rsid w:val="0E6102B9"/>
    <w:rsid w:val="0F161302"/>
    <w:rsid w:val="0F5B1BE7"/>
    <w:rsid w:val="10061041"/>
    <w:rsid w:val="14961B6D"/>
    <w:rsid w:val="15C40DED"/>
    <w:rsid w:val="1A8D56AD"/>
    <w:rsid w:val="1AA170AB"/>
    <w:rsid w:val="1BE331F5"/>
    <w:rsid w:val="1CA64161"/>
    <w:rsid w:val="1CC33E7E"/>
    <w:rsid w:val="1D0A412D"/>
    <w:rsid w:val="20122717"/>
    <w:rsid w:val="21973375"/>
    <w:rsid w:val="24265780"/>
    <w:rsid w:val="282B6EEC"/>
    <w:rsid w:val="2FB076A5"/>
    <w:rsid w:val="353612C6"/>
    <w:rsid w:val="37634683"/>
    <w:rsid w:val="3766601A"/>
    <w:rsid w:val="3B045676"/>
    <w:rsid w:val="3D74480F"/>
    <w:rsid w:val="427E6C01"/>
    <w:rsid w:val="43526CD3"/>
    <w:rsid w:val="458F4BB5"/>
    <w:rsid w:val="4816744D"/>
    <w:rsid w:val="482C68B8"/>
    <w:rsid w:val="49FC2CA1"/>
    <w:rsid w:val="4AB77CF5"/>
    <w:rsid w:val="4DBA6E15"/>
    <w:rsid w:val="4E475709"/>
    <w:rsid w:val="514E7A54"/>
    <w:rsid w:val="51CD519B"/>
    <w:rsid w:val="53552A33"/>
    <w:rsid w:val="545C38E0"/>
    <w:rsid w:val="54CA5331"/>
    <w:rsid w:val="55015E14"/>
    <w:rsid w:val="55230CE0"/>
    <w:rsid w:val="56207AE6"/>
    <w:rsid w:val="56CD296A"/>
    <w:rsid w:val="5D291B7D"/>
    <w:rsid w:val="5D4F1BA0"/>
    <w:rsid w:val="5FEA4EB7"/>
    <w:rsid w:val="61E1447E"/>
    <w:rsid w:val="635255BD"/>
    <w:rsid w:val="689462B8"/>
    <w:rsid w:val="6BDA73B3"/>
    <w:rsid w:val="6CAB206A"/>
    <w:rsid w:val="6F4320DA"/>
    <w:rsid w:val="70DF084C"/>
    <w:rsid w:val="7138365B"/>
    <w:rsid w:val="72210B14"/>
    <w:rsid w:val="72D12CFE"/>
    <w:rsid w:val="73FE1727"/>
    <w:rsid w:val="74A7573E"/>
    <w:rsid w:val="763F608B"/>
    <w:rsid w:val="792F39E5"/>
    <w:rsid w:val="794D3867"/>
    <w:rsid w:val="7A7D6AA0"/>
    <w:rsid w:val="7AE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BCBE8-6856-4EF6-85D5-76DF5DF9D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4926</Words>
  <Characters>5242</Characters>
  <Lines>92</Lines>
  <Paragraphs>26</Paragraphs>
  <TotalTime>72</TotalTime>
  <ScaleCrop>false</ScaleCrop>
  <LinksUpToDate>false</LinksUpToDate>
  <CharactersWithSpaces>12434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2023-04-14T00:47:00Z</dcterms:created>
  <dc:creator>Administrator</dc:creator>
  <cp:lastModifiedBy>JW</cp:lastModifiedBy>
  <cp:lastPrinted>2023-04-14T01:49:00Z</cp:lastPrinted>
  <dcterms:modified xsi:type="dcterms:W3CDTF">2023-04-18T03:04:43Z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034CE88DF40B40A4BDE17052471ED836_12</vt:lpwstr>
  </property>
</Properties>
</file>