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682F6">
      <w:pPr>
        <w:pStyle w:val="122"/>
        <w:rPr>
          <w:highlight w:val="none"/>
        </w:rPr>
      </w:pPr>
      <w:r>
        <w:rPr>
          <w:rFonts w:hint="eastAsia" w:ascii="黑体" w:hAnsi="黑体" w:eastAsia="黑体" w:cs="黑体"/>
          <w:highlight w:val="none"/>
        </w:rPr>
        <w:t>ICS</w:t>
      </w:r>
      <w:r>
        <w:rPr>
          <w:rFonts w:hint="eastAsia" w:ascii="MS Mincho" w:hAnsi="MS Mincho" w:eastAsia="MS Mincho" w:cs="MS Mincho"/>
          <w:highlight w:val="none"/>
        </w:rPr>
        <w:t> </w:t>
      </w:r>
      <w:bookmarkStart w:id="0" w:name="ICS"/>
      <w:r>
        <w:rPr>
          <w:highlight w:val="none"/>
        </w:rPr>
        <w:fldChar w:fldCharType="begin">
          <w:ffData>
            <w:name w:val="ICS"/>
            <w:enabled/>
            <w:calcOnExit w:val="0"/>
            <w:helpText w:type="text" w:val="请输入正确的ICS号："/>
            <w:textInput>
              <w:default w:val="点击此处添加ICS号"/>
            </w:textInput>
          </w:ffData>
        </w:fldChar>
      </w:r>
      <w:r>
        <w:rPr>
          <w:highlight w:val="none"/>
        </w:rPr>
        <w:instrText xml:space="preserve"> FORMTEXT </w:instrText>
      </w:r>
      <w:r>
        <w:rPr>
          <w:highlight w:val="none"/>
        </w:rPr>
        <w:fldChar w:fldCharType="separate"/>
      </w:r>
      <w:r>
        <w:rPr>
          <w:rFonts w:hint="eastAsia"/>
          <w:highlight w:val="none"/>
          <w:lang w:val="en-US" w:eastAsia="zh-CN"/>
        </w:rPr>
        <w:t>03</w:t>
      </w:r>
      <w:r>
        <w:rPr>
          <w:highlight w:val="none"/>
        </w:rPr>
        <w:t>.</w:t>
      </w:r>
      <w:r>
        <w:rPr>
          <w:rFonts w:hint="eastAsia"/>
          <w:highlight w:val="none"/>
          <w:lang w:val="en-US" w:eastAsia="zh-CN"/>
        </w:rPr>
        <w:t>120.99</w:t>
      </w:r>
      <w:r>
        <w:rPr>
          <w:highlight w:val="none"/>
        </w:rPr>
        <w:t>     </w:t>
      </w:r>
      <w:r>
        <w:rPr>
          <w:highlight w:val="none"/>
        </w:rPr>
        <w:fldChar w:fldCharType="end"/>
      </w:r>
      <w:bookmarkEnd w:id="0"/>
    </w:p>
    <w:p w14:paraId="2137E7A9">
      <w:pPr>
        <w:pStyle w:val="122"/>
        <w:rPr>
          <w:highlight w:val="none"/>
        </w:rPr>
      </w:pPr>
      <w:bookmarkStart w:id="1" w:name="WXFLH"/>
      <w:r>
        <w:rPr>
          <w:rFonts w:hint="eastAsia"/>
          <w:highlight w:val="none"/>
          <w:lang w:val="en-US" w:eastAsia="zh-CN"/>
        </w:rPr>
        <w:t xml:space="preserve">CCS </w:t>
      </w:r>
      <w:r>
        <w:rPr>
          <w:highlight w:val="none"/>
        </w:rPr>
        <w:fldChar w:fldCharType="begin">
          <w:ffData>
            <w:name w:val="WXFLH"/>
            <w:enabled/>
            <w:calcOnExit w:val="0"/>
            <w:helpText w:type="text" w:val="请输入中国标准文献分类号："/>
            <w:textInput>
              <w:default w:val="点击此处添加中国标准文献分类号"/>
            </w:textInput>
          </w:ffData>
        </w:fldChar>
      </w:r>
      <w:r>
        <w:rPr>
          <w:highlight w:val="none"/>
        </w:rPr>
        <w:instrText xml:space="preserve"> FORMTEXT </w:instrText>
      </w:r>
      <w:r>
        <w:rPr>
          <w:highlight w:val="none"/>
        </w:rPr>
        <w:fldChar w:fldCharType="separate"/>
      </w:r>
      <w:r>
        <w:rPr>
          <w:rFonts w:hint="eastAsia"/>
          <w:highlight w:val="none"/>
          <w:lang w:val="en-US" w:eastAsia="zh-CN"/>
        </w:rPr>
        <w:t>A</w:t>
      </w:r>
      <w:r>
        <w:rPr>
          <w:rFonts w:hint="eastAsia"/>
          <w:highlight w:val="none"/>
        </w:rPr>
        <w:t xml:space="preserve"> </w:t>
      </w:r>
      <w:r>
        <w:rPr>
          <w:rFonts w:hint="eastAsia"/>
          <w:highlight w:val="none"/>
          <w:lang w:val="en-US" w:eastAsia="zh-CN"/>
        </w:rPr>
        <w:t>01</w:t>
      </w:r>
      <w:r>
        <w:rPr>
          <w:highlight w:val="none"/>
        </w:rPr>
        <w:t>     </w:t>
      </w:r>
      <w:r>
        <w:rPr>
          <w:highlight w:val="none"/>
        </w:rPr>
        <w:fldChar w:fldCharType="end"/>
      </w:r>
      <w:bookmarkEnd w:id="1"/>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14:paraId="34CEC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14:paraId="26623CE7">
            <w:pPr>
              <w:pStyle w:val="122"/>
              <w:rPr>
                <w:highlight w:val="none"/>
              </w:rPr>
            </w:pPr>
            <w:r>
              <w:rPr>
                <w:highlight w:val="none"/>
              </w:rP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14:paraId="19ABAA59"/>
                              </w:txbxContent>
                            </wps:txbx>
                            <wps:bodyPr upright="1"/>
                          </wps:wsp>
                        </a:graphicData>
                      </a:graphic>
                    </wp:anchor>
                  </w:drawing>
                </mc:Choice>
                <mc:Fallback>
                  <w:pict>
                    <v:rect id="BAH" o:spid="_x0000_s1026" o:spt="1" style="position:absolute;left:0pt;margin-left:-5.25pt;margin-top:0pt;height:15.6pt;width:68.25pt;z-index:-251653120;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yK4v7NUAAAAHAQAA&#10;DwAAAAAAAAABACAAAAAiAAAAZHJzL2Rvd25yZXYueG1sUEsBAhQAFAAAAAgAh07iQDpcOjWqAQAA&#10;ZAMAAA4AAAAAAAAAAQAgAAAAJAEAAGRycy9lMm9Eb2MueG1sUEsFBgAAAAAGAAYAWQEAAEAFAAAA&#10;AA==&#10;">
                      <v:fill on="t" focussize="0,0"/>
                      <v:stroke on="f"/>
                      <v:imagedata o:title=""/>
                      <o:lock v:ext="edit" aspectratio="f"/>
                      <v:textbox>
                        <w:txbxContent>
                          <w:p w14:paraId="19ABAA59"/>
                        </w:txbxContent>
                      </v:textbox>
                    </v:rect>
                  </w:pict>
                </mc:Fallback>
              </mc:AlternateContent>
            </w:r>
            <w:r>
              <w:rPr>
                <w:highlight w:val="none"/>
              </w:rPr>
              <w:fldChar w:fldCharType="begin">
                <w:ffData>
                  <w:name w:val="BAH"/>
                  <w:enabled/>
                  <w:calcOnExit w:val="0"/>
                  <w:textInput/>
                </w:ffData>
              </w:fldChar>
            </w:r>
            <w:bookmarkStart w:id="2" w:name="BAH"/>
            <w:r>
              <w:rPr>
                <w:highlight w:val="none"/>
              </w:rPr>
              <w:instrText xml:space="preserve"> FORMTEXT </w:instrText>
            </w:r>
            <w:r>
              <w:rPr>
                <w:highlight w:val="none"/>
              </w:rPr>
              <w:fldChar w:fldCharType="separate"/>
            </w:r>
            <w:r>
              <w:rPr>
                <w:highlight w:val="none"/>
              </w:rPr>
              <w:t>     </w:t>
            </w:r>
            <w:r>
              <w:rPr>
                <w:highlight w:val="none"/>
              </w:rPr>
              <w:fldChar w:fldCharType="end"/>
            </w:r>
            <w:bookmarkEnd w:id="2"/>
          </w:p>
        </w:tc>
      </w:tr>
    </w:tbl>
    <w:p w14:paraId="363BABDE">
      <w:pPr>
        <w:pStyle w:val="109"/>
        <w:rPr>
          <w:rFonts w:ascii="Times New Roman" w:hAnsi="Times New Roman"/>
          <w:sz w:val="72"/>
          <w:szCs w:val="72"/>
          <w:highlight w:val="none"/>
        </w:rPr>
      </w:pPr>
      <w:r>
        <w:rPr>
          <w:rFonts w:hint="eastAsia"/>
          <w:sz w:val="72"/>
          <w:szCs w:val="72"/>
          <w:highlight w:val="none"/>
        </w:rPr>
        <w:t>团体标准</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1BEA5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14:paraId="5F96B447">
            <w:pPr>
              <w:pStyle w:val="75"/>
              <w:ind w:right="420"/>
              <w:jc w:val="both"/>
              <w:rPr>
                <w:highlight w:val="none"/>
              </w:rPr>
            </w:pPr>
            <w:bookmarkStart w:id="3" w:name="DT"/>
            <w:r>
              <w:rPr>
                <w:highlight w:val="none"/>
              </w:rP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2"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14:paraId="4972B181"/>
                              </w:txbxContent>
                            </wps:txbx>
                            <wps:bodyPr upright="1"/>
                          </wps:wsp>
                        </a:graphicData>
                      </a:graphic>
                    </wp:anchor>
                  </w:drawing>
                </mc:Choice>
                <mc:Fallback>
                  <w:pict>
                    <v:rect id="DT"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HmDyy9YAAAAIAQAADwAAAAAA&#10;AAABACAAAAAiAAAAZHJzL2Rvd25yZXYueG1sUEsBAhQAFAAAAAgAh07iQHa+RUqjAQAAZAMAAA4A&#10;AAAAAAAAAQAgAAAAJQEAAGRycy9lMm9Eb2MueG1sUEsFBgAAAAAGAAYAWQEAADoFAAAAAA==&#10;">
                      <v:fill on="t" focussize="0,0"/>
                      <v:stroke on="f"/>
                      <v:imagedata o:title=""/>
                      <o:lock v:ext="edit" aspectratio="f"/>
                      <v:textbox>
                        <w:txbxContent>
                          <w:p w14:paraId="4972B181"/>
                        </w:txbxContent>
                      </v:textbox>
                    </v:rect>
                  </w:pict>
                </mc:Fallback>
              </mc:AlternateContent>
            </w:r>
            <w:bookmarkEnd w:id="3"/>
            <w:r>
              <w:rPr>
                <w:highlight w:val="none"/>
              </w:rPr>
              <w:t xml:space="preserve"> </w:t>
            </w:r>
          </w:p>
        </w:tc>
      </w:tr>
    </w:tbl>
    <w:p w14:paraId="06506A61">
      <w:pPr>
        <w:pStyle w:val="46"/>
        <w:pBdr>
          <w:top w:val="none" w:color="auto" w:sz="0" w:space="0"/>
          <w:left w:val="none" w:color="auto" w:sz="0" w:space="0"/>
          <w:bottom w:val="none" w:color="auto" w:sz="0" w:space="0"/>
          <w:right w:val="none" w:color="auto" w:sz="0" w:space="0"/>
        </w:pBdr>
        <w:rPr>
          <w:rFonts w:hint="default" w:hAnsi="黑体" w:eastAsia="黑体"/>
          <w:b/>
          <w:bCs/>
          <w:highlight w:val="none"/>
          <w:lang w:val="en-US" w:eastAsia="zh-CN"/>
        </w:rPr>
      </w:pPr>
      <w:r>
        <w:rPr>
          <w:rFonts w:hint="eastAsia" w:ascii="Times New Roman"/>
          <w:b/>
          <w:bCs/>
          <w:highlight w:val="none"/>
        </w:rPr>
        <w:t>T/</w:t>
      </w:r>
      <w:r>
        <w:rPr>
          <w:rFonts w:hint="default" w:ascii="Times New Roman"/>
          <w:b/>
          <w:bCs/>
          <w:highlight w:val="none"/>
          <w:lang w:val="en-US"/>
        </w:rPr>
        <w:t>IMCPNT-</w:t>
      </w:r>
      <w:r>
        <w:rPr>
          <w:rFonts w:hint="eastAsia" w:ascii="Times New Roman"/>
          <w:b/>
          <w:bCs/>
          <w:highlight w:val="none"/>
        </w:rPr>
        <w:t xml:space="preserve"> 00</w:t>
      </w:r>
      <w:r>
        <w:rPr>
          <w:rFonts w:hint="default" w:ascii="Times New Roman"/>
          <w:b/>
          <w:bCs/>
          <w:highlight w:val="none"/>
          <w:lang w:val="en-US"/>
        </w:rPr>
        <w:t>6</w:t>
      </w:r>
      <w:r>
        <w:rPr>
          <w:rFonts w:hint="eastAsia" w:ascii="Times New Roman"/>
          <w:b/>
          <w:bCs/>
          <w:highlight w:val="none"/>
        </w:rPr>
        <w:t>-20</w:t>
      </w:r>
      <w:r>
        <w:rPr>
          <w:rFonts w:hint="eastAsia" w:ascii="Times New Roman"/>
          <w:b/>
          <w:bCs/>
          <w:highlight w:val="none"/>
          <w:lang w:val="en-US" w:eastAsia="zh-CN"/>
        </w:rPr>
        <w:t>2</w:t>
      </w:r>
      <w:r>
        <w:rPr>
          <w:rFonts w:hint="default" w:ascii="Times New Roman"/>
          <w:b/>
          <w:bCs/>
          <w:highlight w:val="none"/>
          <w:lang w:val="en-US" w:eastAsia="zh-CN"/>
        </w:rPr>
        <w:t>5</w:t>
      </w:r>
    </w:p>
    <w:p w14:paraId="4C8C2487">
      <w:pPr>
        <w:pStyle w:val="46"/>
        <w:rPr>
          <w:rFonts w:hAnsi="黑体"/>
          <w:highlight w:val="none"/>
        </w:rPr>
      </w:pPr>
    </w:p>
    <w:p w14:paraId="53E0E3E9">
      <w:pPr>
        <w:pStyle w:val="46"/>
        <w:rPr>
          <w:rFonts w:hAnsi="黑体"/>
          <w:highlight w:val="none"/>
        </w:rPr>
      </w:pPr>
    </w:p>
    <w:p w14:paraId="310FA951">
      <w:pPr>
        <w:pStyle w:val="79"/>
        <w:framePr w:h="5510" w:hRule="exact" w:wrap="around" w:x="1207" w:y="6108"/>
        <w:rPr>
          <w:highlight w:val="none"/>
        </w:rPr>
      </w:pP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17C3A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63D8CDA6">
            <w:pPr>
              <w:pStyle w:val="80"/>
              <w:framePr w:h="5510" w:hRule="exact" w:wrap="around" w:x="1207" w:y="6108"/>
              <w:rPr>
                <w:highlight w:val="none"/>
              </w:rPr>
            </w:pPr>
            <w:r>
              <w:rPr>
                <w:rFonts w:hint="eastAsia"/>
                <w:b/>
                <w:bCs/>
                <w:sz w:val="52"/>
                <w:szCs w:val="52"/>
                <w:lang w:val="en-US" w:eastAsia="zh-CN"/>
              </w:rPr>
              <w:t>中国一乡一品特色产业“奶酪之乡”建设规范指南</w:t>
            </w:r>
            <w:r>
              <w:rPr>
                <w:highlight w:val="none"/>
              </w:rP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txbx>
                              <w:txbxContent>
                                <w:p w14:paraId="3E127126"/>
                              </w:txbxContent>
                            </wps:txbx>
                            <wps:bodyPr upright="1"/>
                          </wps:wsp>
                        </a:graphicData>
                      </a:graphic>
                    </wp:anchor>
                  </w:drawing>
                </mc:Choice>
                <mc:Fallback>
                  <w:pict>
                    <v:rect id="RQ"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BYmuktUAAAAKAQAADwAAAAAA&#10;AAABACAAAAAiAAAAZHJzL2Rvd25yZXYueG1sUEsBAhQAFAAAAAgAh07iQEDajIekAQAAZAMAAA4A&#10;AAAAAAAAAQAgAAAAJAEAAGRycy9lMm9Eb2MueG1sUEsFBgAAAAAGAAYAWQEAADoFAAAAAA==&#10;">
                      <v:fill on="t" focussize="0,0"/>
                      <v:stroke on="f"/>
                      <v:imagedata o:title=""/>
                      <o:lock v:ext="edit" aspectratio="f"/>
                      <v:textbox>
                        <w:txbxContent>
                          <w:p w14:paraId="3E127126"/>
                        </w:txbxContent>
                      </v:textbox>
                      <w10:anchorlock/>
                    </v:rect>
                  </w:pict>
                </mc:Fallback>
              </mc:AlternateContent>
            </w:r>
            <w:r>
              <w:rPr>
                <w:highlight w:val="none"/>
              </w:rP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3"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14:paraId="7CBE9A8D"/>
                              </w:txbxContent>
                            </wps:txbx>
                            <wps:bodyPr upright="1"/>
                          </wps:wsp>
                        </a:graphicData>
                      </a:graphic>
                    </wp:anchor>
                  </w:drawing>
                </mc:Choice>
                <mc:Fallback>
                  <w:pict>
                    <v:rect id="LB" o:spid="_x0000_s1026" o:spt="1" style="position:absolute;left:0pt;margin-left:193.3pt;margin-top:20.15pt;height:24pt;width:100pt;z-index:-25165516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D4Yvl1gAAAAkBAAAPAAAA&#10;AAAAAAEAIAAAACIAAABkcnMvZG93bnJldi54bWxQSwECFAAUAAAACACHTuJAUJiXmaUBAABkAwAA&#10;DgAAAAAAAAABACAAAAAlAQAAZHJzL2Uyb0RvYy54bWxQSwUGAAAAAAYABgBZAQAAPAUAAAAA&#10;">
                      <v:fill on="t" focussize="0,0"/>
                      <v:stroke on="f"/>
                      <v:imagedata o:title=""/>
                      <o:lock v:ext="edit" aspectratio="f"/>
                      <v:textbox>
                        <w:txbxContent>
                          <w:p w14:paraId="7CBE9A8D"/>
                        </w:txbxContent>
                      </v:textbox>
                    </v:rect>
                  </w:pict>
                </mc:Fallback>
              </mc:AlternateContent>
            </w:r>
          </w:p>
        </w:tc>
      </w:tr>
      <w:tr w14:paraId="152DF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10C94231">
            <w:pPr>
              <w:pStyle w:val="81"/>
              <w:framePr w:h="5510" w:hRule="exact" w:wrap="around" w:x="1207" w:y="6108"/>
              <w:jc w:val="both"/>
              <w:rPr>
                <w:highlight w:val="none"/>
              </w:rPr>
            </w:pPr>
          </w:p>
        </w:tc>
      </w:tr>
      <w:tr w14:paraId="5D013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592D8D3D">
            <w:pPr>
              <w:pStyle w:val="81"/>
              <w:framePr w:h="5510" w:hRule="exact" w:wrap="around" w:x="1207" w:y="6108"/>
              <w:jc w:val="both"/>
              <w:rPr>
                <w:highlight w:val="none"/>
              </w:rPr>
            </w:pPr>
            <w:bookmarkStart w:id="4" w:name="FY"/>
          </w:p>
        </w:tc>
      </w:tr>
      <w:bookmarkEnd w:id="4"/>
    </w:tbl>
    <w:p w14:paraId="2180FC9E">
      <w:pPr>
        <w:pStyle w:val="129"/>
        <w:framePr w:hAnchor="page" w:x="1424"/>
        <w:rPr>
          <w:highlight w:val="none"/>
        </w:rPr>
      </w:pPr>
      <w:r>
        <w:rPr>
          <w:rFonts w:hint="default" w:ascii="黑体"/>
          <w:highlight w:val="none"/>
          <w:lang w:val="en-US"/>
        </w:rPr>
        <w:t>XXXX</w:t>
      </w:r>
      <w:r>
        <w:rPr>
          <w:rFonts w:ascii="黑体"/>
          <w:highlight w:val="none"/>
        </w:rPr>
        <w:t>-</w:t>
      </w:r>
      <w:r>
        <w:rPr>
          <w:highlight w:val="none"/>
        </w:rPr>
        <w:t xml:space="preserve"> </w:t>
      </w:r>
      <w:r>
        <w:rPr>
          <w:rFonts w:hint="default"/>
          <w:highlight w:val="none"/>
          <w:lang w:val="en-US"/>
        </w:rPr>
        <w:t>xx</w:t>
      </w:r>
      <w:r>
        <w:rPr>
          <w:highlight w:val="none"/>
        </w:rPr>
        <w:t xml:space="preserve"> </w:t>
      </w:r>
      <w:r>
        <w:rPr>
          <w:rFonts w:ascii="黑体"/>
          <w:highlight w:val="none"/>
        </w:rPr>
        <w:t>-</w:t>
      </w:r>
      <w:r>
        <w:rPr>
          <w:highlight w:val="none"/>
        </w:rPr>
        <w:t xml:space="preserve"> </w:t>
      </w:r>
      <w:r>
        <w:rPr>
          <w:rFonts w:hint="default"/>
          <w:highlight w:val="none"/>
          <w:lang w:val="en-US"/>
        </w:rPr>
        <w:t>xx</w:t>
      </w:r>
      <w:r>
        <w:rPr>
          <w:rFonts w:hint="eastAsia"/>
          <w:highlight w:val="none"/>
        </w:rPr>
        <w:t>发布</w:t>
      </w:r>
    </w:p>
    <w:p w14:paraId="20FADDEE">
      <w:pPr>
        <w:pStyle w:val="130"/>
        <w:framePr w:hAnchor="page" w:x="7050" w:y="14116"/>
        <w:rPr>
          <w:highlight w:val="none"/>
        </w:rPr>
      </w:pPr>
      <w:r>
        <w:rPr>
          <w:rFonts w:hint="default" w:ascii="黑体"/>
          <w:highlight w:val="none"/>
          <w:lang w:val="en-US"/>
        </w:rPr>
        <w:t>xxxx</w:t>
      </w:r>
      <w:r>
        <w:rPr>
          <w:rFonts w:ascii="黑体"/>
          <w:highlight w:val="none"/>
        </w:rPr>
        <w:t>-</w:t>
      </w:r>
      <w:r>
        <w:rPr>
          <w:highlight w:val="none"/>
        </w:rPr>
        <w:t xml:space="preserve"> </w:t>
      </w:r>
      <w:r>
        <w:rPr>
          <w:rFonts w:hint="default"/>
          <w:highlight w:val="none"/>
          <w:lang w:val="en-US"/>
        </w:rPr>
        <w:t>x</w:t>
      </w:r>
      <w:r>
        <w:rPr>
          <w:highlight w:val="none"/>
        </w:rPr>
        <w:t xml:space="preserve"> </w:t>
      </w:r>
      <w:r>
        <w:rPr>
          <w:rFonts w:ascii="黑体"/>
          <w:highlight w:val="none"/>
        </w:rPr>
        <w:t>-</w:t>
      </w:r>
      <w:r>
        <w:rPr>
          <w:highlight w:val="none"/>
        </w:rPr>
        <w:t xml:space="preserve"> </w:t>
      </w:r>
      <w:r>
        <w:rPr>
          <w:rFonts w:hint="default"/>
          <w:highlight w:val="none"/>
          <w:lang w:val="en-US"/>
        </w:rPr>
        <w:t>xx</w:t>
      </w:r>
      <w:r>
        <w:rPr>
          <w:rFonts w:hint="eastAsia"/>
          <w:highlight w:val="none"/>
        </w:rPr>
        <w:t>实施</w:t>
      </w:r>
    </w:p>
    <w:p w14:paraId="46E04C11">
      <w:pPr>
        <w:pStyle w:val="110"/>
        <w:framePr w:wrap="around" w:y="14973"/>
        <w:ind w:firstLine="1350" w:firstLineChars="300"/>
        <w:jc w:val="both"/>
        <w:rPr>
          <w:rStyle w:val="72"/>
          <w:rFonts w:hint="eastAsia" w:ascii="方正粗黑宋简体" w:hAnsi="方正粗黑宋简体" w:eastAsia="方正粗黑宋简体" w:cs="方正粗黑宋简体"/>
          <w:highlight w:val="none"/>
          <w:lang w:val="en-US" w:eastAsia="zh-CN"/>
        </w:rPr>
      </w:pPr>
      <w:r>
        <w:rPr>
          <w:rStyle w:val="72"/>
          <w:rFonts w:hint="eastAsia" w:ascii="方正粗黑宋简体" w:hAnsi="方正粗黑宋简体" w:eastAsia="方正粗黑宋简体" w:cs="方正粗黑宋简体"/>
          <w:highlight w:val="none"/>
          <w:lang w:val="en-US" w:eastAsia="zh-CN"/>
        </w:rPr>
        <w:t>中国民族贸易促进会</w:t>
      </w:r>
    </w:p>
    <w:p w14:paraId="7C082060">
      <w:pPr>
        <w:pStyle w:val="110"/>
        <w:framePr w:wrap="around" w:y="14973"/>
        <w:jc w:val="center"/>
        <w:rPr>
          <w:rFonts w:hint="eastAsia" w:ascii="方正粗黑宋简体" w:hAnsi="方正粗黑宋简体" w:eastAsia="方正粗黑宋简体" w:cs="方正粗黑宋简体"/>
          <w:highlight w:val="none"/>
        </w:rPr>
      </w:pPr>
      <w:r>
        <w:rPr>
          <w:rStyle w:val="72"/>
          <w:rFonts w:hint="eastAsia" w:ascii="方正粗黑宋简体" w:hAnsi="方正粗黑宋简体" w:eastAsia="方正粗黑宋简体" w:cs="方正粗黑宋简体"/>
          <w:highlight w:val="none"/>
          <w:lang w:val="en-US" w:eastAsia="zh-CN"/>
        </w:rPr>
        <w:t xml:space="preserve">  内蒙古自治区民族贸易促进会 </w:t>
      </w:r>
      <w:r>
        <w:rPr>
          <w:rStyle w:val="72"/>
          <w:rFonts w:hint="eastAsia" w:ascii="方正粗黑宋简体" w:hAnsi="方正粗黑宋简体" w:eastAsia="方正粗黑宋简体" w:cs="方正粗黑宋简体"/>
          <w:highlight w:val="none"/>
        </w:rPr>
        <w:t>发布</w:t>
      </w:r>
    </w:p>
    <w:p w14:paraId="121962E3">
      <w:pPr>
        <w:pStyle w:val="21"/>
        <w:rPr>
          <w:highlight w:val="none"/>
        </w:rPr>
        <w:sectPr>
          <w:headerReference r:id="rId3" w:type="default"/>
          <w:footerReference r:id="rId5" w:type="default"/>
          <w:headerReference r:id="rId4" w:type="even"/>
          <w:footerReference r:id="rId6" w:type="even"/>
          <w:pgSz w:w="11906" w:h="16838"/>
          <w:pgMar w:top="567" w:right="1134" w:bottom="1134" w:left="1417" w:header="0" w:footer="0" w:gutter="0"/>
          <w:pgNumType w:start="1"/>
          <w:cols w:space="425" w:num="1"/>
          <w:docGrid w:type="lines" w:linePitch="312" w:charSpace="0"/>
        </w:sectPr>
      </w:pPr>
      <w:r>
        <w:rPr>
          <w:sz w:val="21"/>
          <w:highlight w:val="none"/>
        </w:rPr>
        <mc:AlternateContent>
          <mc:Choice Requires="wps">
            <w:drawing>
              <wp:anchor distT="0" distB="0" distL="114300" distR="114300" simplePos="0" relativeHeight="251664384" behindDoc="0" locked="0" layoutInCell="1" allowOverlap="1">
                <wp:simplePos x="0" y="0"/>
                <wp:positionH relativeFrom="column">
                  <wp:posOffset>-48260</wp:posOffset>
                </wp:positionH>
                <wp:positionV relativeFrom="paragraph">
                  <wp:posOffset>9009380</wp:posOffset>
                </wp:positionV>
                <wp:extent cx="6210300" cy="635"/>
                <wp:effectExtent l="0" t="0" r="0" b="0"/>
                <wp:wrapNone/>
                <wp:docPr id="7" name="直线 17"/>
                <wp:cNvGraphicFramePr/>
                <a:graphic xmlns:a="http://schemas.openxmlformats.org/drawingml/2006/main">
                  <a:graphicData uri="http://schemas.microsoft.com/office/word/2010/wordprocessingShape">
                    <wps:wsp>
                      <wps:cNvCnPr/>
                      <wps:spPr>
                        <a:xfrm>
                          <a:off x="851535" y="9369425"/>
                          <a:ext cx="62103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 o:spid="_x0000_s1026" o:spt="20" style="position:absolute;left:0pt;margin-left:-3.8pt;margin-top:709.4pt;height:0.05pt;width:489pt;z-index:251664384;mso-width-relative:page;mso-height-relative:page;" filled="f" stroked="t" coordsize="21600,21600" o:gfxdata="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dFUJy2AAAAAwBAAAPAAAAAAAAAAEAIAAAACIAAABkcnMvZG93bnJldi54bWxQ&#10;SwECFAAUAAAACACHTuJASAGD0fcBAADpAwAADgAAAAAAAAABACAAAAAnAQAAZHJzL2Uyb0RvYy54&#10;bWxQSwUGAAAAAAYABgBZAQAAkAUAAAAA&#10;">
                <v:fill on="f" focussize="0,0"/>
                <v:stroke color="#000000" joinstyle="round"/>
                <v:imagedata o:title=""/>
                <o:lock v:ext="edit" aspectratio="f"/>
              </v:line>
            </w:pict>
          </mc:Fallback>
        </mc:AlternateContent>
      </w:r>
      <w:r>
        <w:rPr>
          <w:highlight w:val="none"/>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1"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05pt;margin-top:184.25pt;height:0pt;width:481.9pt;z-index:25165926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kHiX9cA&#10;AAAJAQAADwAAAAAAAAABACAAAAAiAAAAZHJzL2Rvd25yZXYueG1sUEsBAhQAFAAAAAgAh07iQNdV&#10;dpXnAQAA3AMAAA4AAAAAAAAAAQAgAAAAJgEAAGRycy9lMm9Eb2MueG1sUEsFBgAAAAAGAAYAWQEA&#10;AH8FAAAAAA==&#10;">
                <v:fill on="f" focussize="0,0"/>
                <v:stroke color="#000000" joinstyle="round"/>
                <v:imagedata o:title=""/>
                <o:lock v:ext="edit" aspectratio="f"/>
              </v:line>
            </w:pict>
          </mc:Fallback>
        </mc:AlternateContent>
      </w:r>
    </w:p>
    <w:p w14:paraId="4B8BDBD0">
      <w:pPr>
        <w:pStyle w:val="111"/>
        <w:ind w:firstLine="3640" w:firstLineChars="1300"/>
        <w:jc w:val="both"/>
        <w:rPr>
          <w:rFonts w:hint="eastAsia" w:ascii="仿宋" w:hAnsi="仿宋" w:eastAsia="仿宋" w:cs="仿宋"/>
          <w:b w:val="0"/>
          <w:bCs w:val="0"/>
          <w:sz w:val="28"/>
          <w:szCs w:val="28"/>
          <w:highlight w:val="none"/>
        </w:rPr>
      </w:pPr>
      <w:bookmarkStart w:id="5" w:name="_Toc56777465"/>
      <w:r>
        <w:rPr>
          <w:rFonts w:hint="eastAsia" w:ascii="仿宋" w:hAnsi="仿宋" w:eastAsia="仿宋" w:cs="仿宋"/>
          <w:b w:val="0"/>
          <w:bCs w:val="0"/>
          <w:sz w:val="28"/>
          <w:szCs w:val="28"/>
          <w:highlight w:val="none"/>
        </w:rPr>
        <w:t>前</w:t>
      </w:r>
      <w:bookmarkStart w:id="6" w:name="BKQY"/>
      <w:r>
        <w:rPr>
          <w:rFonts w:hint="eastAsia" w:ascii="仿宋" w:hAnsi="仿宋" w:eastAsia="仿宋" w:cs="仿宋"/>
          <w:b w:val="0"/>
          <w:bCs w:val="0"/>
          <w:sz w:val="28"/>
          <w:szCs w:val="28"/>
          <w:highlight w:val="none"/>
        </w:rPr>
        <w:t>  言</w:t>
      </w:r>
      <w:bookmarkEnd w:id="5"/>
      <w:bookmarkEnd w:id="6"/>
    </w:p>
    <w:p w14:paraId="4707DEEC">
      <w:pPr>
        <w:pStyle w:val="21"/>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rPr>
        <w:t>本</w:t>
      </w:r>
      <w:r>
        <w:rPr>
          <w:rFonts w:hint="eastAsia" w:ascii="仿宋" w:hAnsi="仿宋" w:eastAsia="仿宋" w:cs="仿宋"/>
          <w:b w:val="0"/>
          <w:bCs w:val="0"/>
          <w:sz w:val="28"/>
          <w:szCs w:val="28"/>
          <w:highlight w:val="none"/>
          <w:lang w:val="en-US" w:eastAsia="zh-CN"/>
        </w:rPr>
        <w:t>文件按照GB/T 1.1-2020《标准化工作导则 第一部分：标准化文件的结构和起草规则》给出的规则起草。</w:t>
      </w:r>
    </w:p>
    <w:p w14:paraId="3989A2EB">
      <w:pPr>
        <w:pStyle w:val="21"/>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请注意本文件某些内容可能涉及专利。本文件的发布机构不承担识别这些专利的责任。</w:t>
      </w:r>
    </w:p>
    <w:p w14:paraId="32C5882D">
      <w:pPr>
        <w:pStyle w:val="21"/>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本文件由</w:t>
      </w:r>
      <w:r>
        <w:rPr>
          <w:rFonts w:hint="eastAsia" w:ascii="仿宋_GB2312" w:hAnsi="仿宋_GB2312" w:eastAsia="仿宋_GB2312" w:cs="仿宋_GB2312"/>
          <w:sz w:val="28"/>
          <w:szCs w:val="28"/>
          <w:lang w:val="en-US" w:eastAsia="zh-CN"/>
        </w:rPr>
        <w:t>察哈尔右翼后</w:t>
      </w:r>
      <w:r>
        <w:rPr>
          <w:rFonts w:hint="eastAsia" w:ascii="仿宋_GB2312" w:hAnsi="仿宋_GB2312" w:eastAsia="仿宋_GB2312" w:cs="仿宋_GB2312"/>
          <w:sz w:val="28"/>
          <w:szCs w:val="28"/>
        </w:rPr>
        <w:t>旗</w:t>
      </w:r>
      <w:r>
        <w:rPr>
          <w:rFonts w:hint="eastAsia" w:ascii="仿宋" w:hAnsi="仿宋" w:eastAsia="仿宋" w:cs="仿宋"/>
          <w:b w:val="0"/>
          <w:bCs w:val="0"/>
          <w:sz w:val="28"/>
          <w:szCs w:val="28"/>
          <w:u w:val="none" w:color="auto"/>
          <w:lang w:eastAsia="zh-CN"/>
        </w:rPr>
        <w:t>人民</w:t>
      </w:r>
      <w:r>
        <w:rPr>
          <w:rFonts w:hint="eastAsia" w:ascii="仿宋" w:hAnsi="仿宋" w:eastAsia="仿宋" w:cs="仿宋"/>
          <w:b w:val="0"/>
          <w:bCs w:val="0"/>
          <w:color w:val="000000"/>
          <w:kern w:val="0"/>
          <w:sz w:val="28"/>
          <w:szCs w:val="28"/>
          <w:lang w:val="en-US" w:eastAsia="zh-CN" w:bidi="ar"/>
        </w:rPr>
        <w:t>政府</w:t>
      </w:r>
      <w:r>
        <w:rPr>
          <w:rFonts w:hint="eastAsia" w:ascii="仿宋" w:hAnsi="仿宋" w:eastAsia="仿宋" w:cs="仿宋"/>
          <w:b w:val="0"/>
          <w:bCs w:val="0"/>
          <w:sz w:val="28"/>
          <w:szCs w:val="28"/>
          <w:highlight w:val="none"/>
          <w:lang w:val="en-US" w:eastAsia="zh-CN"/>
        </w:rPr>
        <w:t>提出。</w:t>
      </w:r>
    </w:p>
    <w:p w14:paraId="07CAC06B">
      <w:pPr>
        <w:keepNext w:val="0"/>
        <w:keepLines w:val="0"/>
        <w:widowControl/>
        <w:suppressLineNumbers w:val="0"/>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highlight w:val="none"/>
          <w:lang w:val="en-US" w:eastAsia="zh-CN"/>
        </w:rPr>
        <w:t>本文件由</w:t>
      </w:r>
      <w:r>
        <w:rPr>
          <w:rFonts w:hint="eastAsia" w:ascii="仿宋" w:hAnsi="仿宋" w:eastAsia="仿宋" w:cs="仿宋"/>
          <w:b w:val="0"/>
          <w:bCs w:val="0"/>
          <w:color w:val="000000"/>
          <w:kern w:val="0"/>
          <w:sz w:val="28"/>
          <w:szCs w:val="28"/>
          <w:lang w:val="en-US" w:eastAsia="zh-CN" w:bidi="ar"/>
        </w:rPr>
        <w:t>中国民族贸易促进会及内蒙古自治区民族贸易促进会</w:t>
      </w:r>
      <w:r>
        <w:rPr>
          <w:rFonts w:hint="eastAsia" w:ascii="仿宋" w:hAnsi="仿宋" w:eastAsia="仿宋" w:cs="仿宋"/>
          <w:b w:val="0"/>
          <w:bCs w:val="0"/>
          <w:sz w:val="28"/>
          <w:szCs w:val="28"/>
          <w:highlight w:val="none"/>
          <w:lang w:val="en-US" w:eastAsia="zh-CN"/>
        </w:rPr>
        <w:t>归口</w:t>
      </w:r>
      <w:r>
        <w:rPr>
          <w:rFonts w:hint="eastAsia" w:ascii="仿宋" w:hAnsi="仿宋" w:eastAsia="仿宋" w:cs="仿宋"/>
          <w:b w:val="0"/>
          <w:bCs w:val="0"/>
          <w:sz w:val="28"/>
          <w:szCs w:val="28"/>
          <w:highlight w:val="none"/>
        </w:rPr>
        <w:t>。</w:t>
      </w:r>
    </w:p>
    <w:p w14:paraId="55DB253F">
      <w:pPr>
        <w:keepNext w:val="0"/>
        <w:keepLines w:val="0"/>
        <w:widowControl/>
        <w:suppressLineNumbers w:val="0"/>
        <w:ind w:firstLine="560" w:firstLineChars="200"/>
        <w:jc w:val="left"/>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rPr>
        <w:t>本</w:t>
      </w:r>
      <w:r>
        <w:rPr>
          <w:rFonts w:hint="eastAsia" w:ascii="仿宋" w:hAnsi="仿宋" w:eastAsia="仿宋" w:cs="仿宋"/>
          <w:b w:val="0"/>
          <w:bCs w:val="0"/>
          <w:sz w:val="28"/>
          <w:szCs w:val="28"/>
          <w:highlight w:val="none"/>
          <w:lang w:eastAsia="zh-CN"/>
        </w:rPr>
        <w:t>文件</w:t>
      </w:r>
      <w:r>
        <w:rPr>
          <w:rFonts w:hint="eastAsia" w:ascii="仿宋" w:hAnsi="仿宋" w:eastAsia="仿宋" w:cs="仿宋"/>
          <w:b w:val="0"/>
          <w:bCs w:val="0"/>
          <w:sz w:val="28"/>
          <w:szCs w:val="28"/>
          <w:highlight w:val="none"/>
        </w:rPr>
        <w:t>由</w:t>
      </w:r>
      <w:r>
        <w:rPr>
          <w:rFonts w:hint="eastAsia" w:ascii="仿宋_GB2312" w:hAnsi="仿宋_GB2312" w:eastAsia="仿宋_GB2312" w:cs="仿宋_GB2312"/>
          <w:sz w:val="28"/>
          <w:szCs w:val="28"/>
          <w:lang w:val="en-US" w:eastAsia="zh-CN"/>
        </w:rPr>
        <w:t>察哈尔右翼后</w:t>
      </w:r>
      <w:r>
        <w:rPr>
          <w:rFonts w:hint="eastAsia" w:ascii="仿宋_GB2312" w:hAnsi="仿宋_GB2312" w:eastAsia="仿宋_GB2312" w:cs="仿宋_GB2312"/>
          <w:sz w:val="28"/>
          <w:szCs w:val="28"/>
        </w:rPr>
        <w:t>旗</w:t>
      </w:r>
      <w:r>
        <w:rPr>
          <w:rFonts w:hint="eastAsia" w:ascii="仿宋_GB2312" w:hAnsi="仿宋_GB2312" w:eastAsia="仿宋_GB2312" w:cs="仿宋_GB2312"/>
          <w:sz w:val="28"/>
          <w:szCs w:val="28"/>
          <w:lang w:eastAsia="zh-CN"/>
        </w:rPr>
        <w:t>人民政府</w:t>
      </w:r>
      <w:r>
        <w:rPr>
          <w:rFonts w:hint="eastAsia" w:ascii="仿宋" w:hAnsi="仿宋" w:eastAsia="仿宋" w:cs="仿宋"/>
          <w:b w:val="0"/>
          <w:bCs w:val="0"/>
          <w:color w:val="000000"/>
          <w:kern w:val="0"/>
          <w:sz w:val="28"/>
          <w:szCs w:val="28"/>
          <w:lang w:val="en-US" w:eastAsia="zh-CN" w:bidi="ar"/>
        </w:rPr>
        <w:t>、中国民族贸易促进会、中国区域经济品牌建设促进中心有限公司、内蒙古自治区</w:t>
      </w:r>
      <w:bookmarkStart w:id="10" w:name="_GoBack"/>
      <w:bookmarkEnd w:id="10"/>
      <w:r>
        <w:rPr>
          <w:rFonts w:hint="eastAsia" w:ascii="仿宋" w:hAnsi="仿宋" w:eastAsia="仿宋" w:cs="仿宋"/>
          <w:b w:val="0"/>
          <w:bCs w:val="0"/>
          <w:color w:val="000000"/>
          <w:kern w:val="0"/>
          <w:sz w:val="28"/>
          <w:szCs w:val="28"/>
          <w:lang w:val="en-US" w:eastAsia="zh-CN" w:bidi="ar"/>
        </w:rPr>
        <w:t>民族贸易促进会、</w:t>
      </w:r>
      <w:r>
        <w:rPr>
          <w:rFonts w:hint="eastAsia" w:ascii="仿宋" w:hAnsi="仿宋" w:eastAsia="仿宋" w:cs="仿宋"/>
          <w:b w:val="0"/>
          <w:bCs w:val="0"/>
          <w:sz w:val="28"/>
          <w:szCs w:val="28"/>
          <w:highlight w:val="none"/>
        </w:rPr>
        <w:t>内蒙古自治区产品质量检验研究院</w:t>
      </w:r>
      <w:r>
        <w:rPr>
          <w:rFonts w:hint="eastAsia" w:ascii="仿宋" w:hAnsi="仿宋" w:eastAsia="仿宋" w:cs="仿宋"/>
          <w:b w:val="0"/>
          <w:bCs w:val="0"/>
          <w:sz w:val="28"/>
          <w:szCs w:val="28"/>
          <w:highlight w:val="none"/>
          <w:lang w:eastAsia="zh-CN"/>
        </w:rPr>
        <w:t>、</w:t>
      </w:r>
      <w:r>
        <w:rPr>
          <w:rFonts w:hint="eastAsia" w:ascii="仿宋_GB2312" w:hAnsi="仿宋_GB2312" w:eastAsia="仿宋_GB2312" w:cs="仿宋_GB2312"/>
          <w:sz w:val="28"/>
          <w:szCs w:val="28"/>
          <w:lang w:val="en-US" w:eastAsia="zh-CN"/>
        </w:rPr>
        <w:t xml:space="preserve"> 察哈尔右翼后</w:t>
      </w:r>
      <w:r>
        <w:rPr>
          <w:rFonts w:hint="eastAsia" w:ascii="仿宋_GB2312" w:hAnsi="仿宋_GB2312" w:eastAsia="仿宋_GB2312" w:cs="仿宋_GB2312"/>
          <w:sz w:val="28"/>
          <w:szCs w:val="28"/>
        </w:rPr>
        <w:t>旗</w:t>
      </w:r>
      <w:r>
        <w:rPr>
          <w:rFonts w:hint="eastAsia" w:ascii="仿宋_GB2312" w:hAnsi="仿宋_GB2312" w:eastAsia="仿宋_GB2312" w:cs="仿宋_GB2312"/>
          <w:sz w:val="28"/>
          <w:szCs w:val="28"/>
          <w:lang w:val="en-US" w:eastAsia="zh-CN"/>
        </w:rPr>
        <w:t>农牧和科技</w:t>
      </w:r>
      <w:r>
        <w:rPr>
          <w:rFonts w:hint="eastAsia" w:ascii="仿宋_GB2312" w:hAnsi="仿宋_GB2312" w:eastAsia="仿宋_GB2312" w:cs="仿宋_GB2312"/>
          <w:sz w:val="28"/>
          <w:szCs w:val="28"/>
        </w:rPr>
        <w:t>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察哈尔右翼后</w:t>
      </w:r>
      <w:r>
        <w:rPr>
          <w:rFonts w:hint="eastAsia" w:ascii="仿宋_GB2312" w:hAnsi="仿宋_GB2312" w:eastAsia="仿宋_GB2312" w:cs="仿宋_GB2312"/>
          <w:sz w:val="28"/>
          <w:szCs w:val="28"/>
          <w:lang w:eastAsia="zh-CN"/>
        </w:rPr>
        <w:t>旗</w:t>
      </w:r>
      <w:r>
        <w:rPr>
          <w:rFonts w:hint="eastAsia" w:ascii="仿宋_GB2312" w:hAnsi="仿宋_GB2312" w:eastAsia="仿宋_GB2312" w:cs="仿宋_GB2312"/>
          <w:sz w:val="28"/>
          <w:szCs w:val="28"/>
        </w:rPr>
        <w:t>旗</w:t>
      </w:r>
      <w:r>
        <w:rPr>
          <w:rFonts w:hint="eastAsia" w:ascii="仿宋_GB2312" w:hAnsi="仿宋_GB2312" w:eastAsia="仿宋_GB2312" w:cs="仿宋_GB2312"/>
          <w:sz w:val="28"/>
          <w:szCs w:val="28"/>
          <w:lang w:val="en-US" w:eastAsia="zh-CN"/>
        </w:rPr>
        <w:t>工业和信息化</w:t>
      </w:r>
      <w:r>
        <w:rPr>
          <w:rFonts w:hint="eastAsia" w:ascii="仿宋_GB2312" w:hAnsi="仿宋_GB2312" w:eastAsia="仿宋_GB2312" w:cs="仿宋_GB2312"/>
          <w:sz w:val="28"/>
          <w:szCs w:val="28"/>
        </w:rPr>
        <w:t>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察哈尔右翼后</w:t>
      </w:r>
      <w:r>
        <w:rPr>
          <w:rFonts w:hint="eastAsia" w:ascii="仿宋_GB2312" w:hAnsi="仿宋_GB2312" w:eastAsia="仿宋_GB2312" w:cs="仿宋_GB2312"/>
          <w:sz w:val="28"/>
          <w:szCs w:val="28"/>
        </w:rPr>
        <w:t>旗市场监督管理局</w:t>
      </w:r>
      <w:r>
        <w:rPr>
          <w:rFonts w:hint="eastAsia" w:ascii="仿宋_GB2312" w:hAnsi="仿宋_GB2312" w:eastAsia="仿宋_GB2312" w:cs="仿宋_GB2312"/>
          <w:sz w:val="28"/>
          <w:szCs w:val="28"/>
          <w:lang w:eastAsia="zh-CN"/>
        </w:rPr>
        <w:t>、察哈尔右翼后旗农投信息科技有限公司</w:t>
      </w:r>
      <w:r>
        <w:rPr>
          <w:rFonts w:hint="eastAsia" w:ascii="仿宋_GB2312" w:hAnsi="仿宋_GB2312" w:eastAsia="仿宋_GB2312" w:cs="仿宋_GB2312"/>
          <w:spacing w:val="-28"/>
          <w:sz w:val="28"/>
          <w:szCs w:val="28"/>
          <w:lang w:val="en-US" w:eastAsia="zh-CN"/>
        </w:rPr>
        <w:t>、</w:t>
      </w:r>
      <w:r>
        <w:rPr>
          <w:rFonts w:hint="eastAsia" w:ascii="仿宋" w:hAnsi="仿宋" w:eastAsia="仿宋" w:cs="仿宋"/>
          <w:b w:val="0"/>
          <w:bCs w:val="0"/>
          <w:sz w:val="28"/>
          <w:szCs w:val="28"/>
          <w:highlight w:val="none"/>
          <w:lang w:eastAsia="zh-CN"/>
        </w:rPr>
        <w:t>内蒙古经济学会、内蒙古农牧业产业化龙头企业协会、内蒙古自治区商务标准化技术委员会、内蒙古新经济发展研究院、一乡一品科技产业有限公司、北京中民贸品牌管理有限公司、</w:t>
      </w:r>
      <w:r>
        <w:rPr>
          <w:rFonts w:hint="eastAsia" w:ascii="仿宋_GB2312" w:hAnsi="仿宋_GB2312" w:eastAsia="仿宋_GB2312" w:cs="仿宋_GB2312"/>
          <w:sz w:val="28"/>
          <w:szCs w:val="28"/>
          <w:lang w:val="en-US" w:eastAsia="zh-CN"/>
        </w:rPr>
        <w:t>察哈尔右翼后</w:t>
      </w:r>
      <w:r>
        <w:rPr>
          <w:rFonts w:hint="eastAsia" w:ascii="仿宋_GB2312" w:hAnsi="仿宋_GB2312" w:eastAsia="仿宋_GB2312" w:cs="仿宋_GB2312"/>
          <w:sz w:val="28"/>
          <w:szCs w:val="28"/>
        </w:rPr>
        <w:t>旗</w:t>
      </w:r>
      <w:r>
        <w:rPr>
          <w:rFonts w:hint="eastAsia" w:ascii="仿宋" w:hAnsi="仿宋" w:eastAsia="仿宋" w:cs="仿宋"/>
          <w:b w:val="0"/>
          <w:bCs w:val="0"/>
          <w:sz w:val="28"/>
          <w:szCs w:val="28"/>
          <w:highlight w:val="none"/>
          <w:lang w:eastAsia="zh-CN"/>
        </w:rPr>
        <w:t>奶制品行业协会等。</w:t>
      </w:r>
    </w:p>
    <w:p w14:paraId="793DEC4A">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highlight w:val="none"/>
        </w:rPr>
        <w:t>本</w:t>
      </w:r>
      <w:r>
        <w:rPr>
          <w:rFonts w:hint="eastAsia" w:ascii="仿宋" w:hAnsi="仿宋" w:eastAsia="仿宋" w:cs="仿宋"/>
          <w:b w:val="0"/>
          <w:bCs w:val="0"/>
          <w:sz w:val="28"/>
          <w:szCs w:val="28"/>
          <w:highlight w:val="none"/>
          <w:lang w:eastAsia="zh-CN"/>
        </w:rPr>
        <w:t>文件</w:t>
      </w:r>
      <w:r>
        <w:rPr>
          <w:rFonts w:hint="eastAsia" w:ascii="仿宋" w:hAnsi="仿宋" w:eastAsia="仿宋" w:cs="仿宋"/>
          <w:b w:val="0"/>
          <w:bCs w:val="0"/>
          <w:sz w:val="28"/>
          <w:szCs w:val="28"/>
          <w:highlight w:val="none"/>
        </w:rPr>
        <w:t>主要起草人：</w:t>
      </w:r>
      <w:r>
        <w:rPr>
          <w:rFonts w:hint="eastAsia" w:ascii="仿宋" w:hAnsi="仿宋" w:eastAsia="仿宋" w:cs="仿宋"/>
          <w:b w:val="0"/>
          <w:bCs w:val="0"/>
          <w:sz w:val="28"/>
          <w:szCs w:val="28"/>
          <w:highlight w:val="none"/>
          <w:lang w:eastAsia="zh-CN"/>
        </w:rPr>
        <w:t>崔勇、张建宾、任力、包志英、王磊、</w:t>
      </w:r>
      <w:r>
        <w:rPr>
          <w:rFonts w:hint="eastAsia" w:ascii="仿宋" w:hAnsi="仿宋" w:eastAsia="仿宋" w:cs="仿宋"/>
          <w:b w:val="0"/>
          <w:bCs w:val="0"/>
          <w:sz w:val="28"/>
          <w:szCs w:val="28"/>
          <w:highlight w:val="none"/>
          <w:lang w:val="en-US" w:eastAsia="zh-CN"/>
        </w:rPr>
        <w:t xml:space="preserve"> </w:t>
      </w:r>
      <w:r>
        <w:rPr>
          <w:rFonts w:hint="eastAsia" w:ascii="仿宋" w:hAnsi="仿宋" w:eastAsia="仿宋" w:cs="仿宋"/>
          <w:b w:val="0"/>
          <w:bCs w:val="0"/>
          <w:sz w:val="28"/>
          <w:szCs w:val="28"/>
          <w:highlight w:val="none"/>
          <w:lang w:eastAsia="zh-CN"/>
        </w:rPr>
        <w:t>冯彪</w:t>
      </w:r>
      <w:r>
        <w:rPr>
          <w:rFonts w:hint="eastAsia" w:ascii="仿宋" w:hAnsi="仿宋" w:eastAsia="仿宋" w:cs="仿宋"/>
          <w:b w:val="0"/>
          <w:bCs w:val="0"/>
          <w:sz w:val="28"/>
          <w:szCs w:val="28"/>
          <w:highlight w:val="none"/>
          <w:lang w:val="en-US" w:eastAsia="zh-CN"/>
        </w:rPr>
        <w:t>、张太平、董春松、乐粉鹏、高杨、</w:t>
      </w:r>
      <w:r>
        <w:rPr>
          <w:rFonts w:hint="eastAsia" w:ascii="仿宋" w:hAnsi="仿宋" w:eastAsia="仿宋" w:cs="仿宋"/>
          <w:b w:val="0"/>
          <w:bCs w:val="0"/>
          <w:sz w:val="28"/>
          <w:szCs w:val="28"/>
          <w:lang w:val="en-US" w:eastAsia="zh-CN"/>
        </w:rPr>
        <w:t>王佳</w:t>
      </w:r>
      <w:r>
        <w:rPr>
          <w:rFonts w:hint="eastAsia" w:ascii="仿宋" w:hAnsi="仿宋" w:eastAsia="仿宋" w:cs="仿宋"/>
          <w:b w:val="0"/>
          <w:bCs w:val="0"/>
          <w:sz w:val="28"/>
          <w:szCs w:val="28"/>
          <w:highlight w:val="none"/>
          <w:lang w:val="en-US" w:eastAsia="zh-CN"/>
        </w:rPr>
        <w:t>、双全、乌兰其其格、刘占英、查斯特等</w:t>
      </w:r>
    </w:p>
    <w:p w14:paraId="7D8CF7C1">
      <w:pPr>
        <w:pStyle w:val="21"/>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本</w:t>
      </w:r>
      <w:r>
        <w:rPr>
          <w:rFonts w:hint="eastAsia" w:ascii="仿宋" w:hAnsi="仿宋" w:eastAsia="仿宋" w:cs="仿宋"/>
          <w:b w:val="0"/>
          <w:bCs w:val="0"/>
          <w:sz w:val="28"/>
          <w:szCs w:val="28"/>
          <w:highlight w:val="none"/>
          <w:lang w:eastAsia="zh-CN"/>
        </w:rPr>
        <w:t>文件</w:t>
      </w:r>
      <w:r>
        <w:rPr>
          <w:rFonts w:hint="eastAsia" w:ascii="仿宋" w:hAnsi="仿宋" w:eastAsia="仿宋" w:cs="仿宋"/>
          <w:b w:val="0"/>
          <w:bCs w:val="0"/>
          <w:sz w:val="28"/>
          <w:szCs w:val="28"/>
          <w:highlight w:val="none"/>
        </w:rPr>
        <w:t>为首次发布。</w:t>
      </w:r>
    </w:p>
    <w:p w14:paraId="5963461F">
      <w:pPr>
        <w:pStyle w:val="111"/>
        <w:shd w:val="clear" w:color="FFFFFF" w:fill="FFFFFF"/>
        <w:rPr>
          <w:rFonts w:hint="eastAsia" w:hAnsi="Times New Roman" w:cs="Times New Roman"/>
          <w:highlight w:val="none"/>
          <w:lang w:val="en-US" w:eastAsia="zh-CN"/>
        </w:rPr>
      </w:pPr>
      <w:r>
        <w:rPr>
          <w:rFonts w:hint="eastAsia" w:hAnsi="Times New Roman" w:cs="Times New Roman"/>
          <w:highlight w:val="none"/>
          <w:lang w:val="en-US" w:eastAsia="zh-CN"/>
        </w:rPr>
        <w:t>引    言</w:t>
      </w:r>
    </w:p>
    <w:p w14:paraId="008A34C2">
      <w:pPr>
        <w:pStyle w:val="21"/>
        <w:rPr>
          <w:rFonts w:hint="eastAsia" w:hAnsi="Times New Roman" w:cs="Times New Roman"/>
          <w:sz w:val="21"/>
          <w:szCs w:val="21"/>
          <w:highlight w:val="none"/>
          <w:lang w:val="en-US" w:eastAsia="zh-CN"/>
        </w:rPr>
      </w:pPr>
      <w:r>
        <w:rPr>
          <w:rFonts w:hint="eastAsia" w:hAnsi="Times New Roman" w:cs="Times New Roman"/>
          <w:sz w:val="21"/>
          <w:szCs w:val="21"/>
          <w:highlight w:val="none"/>
          <w:lang w:val="en-US" w:eastAsia="zh-CN"/>
        </w:rPr>
        <w:t>党的二十大报告中强调，“发展乡村特色产业，拓宽农民增收致富渠道。”发展乡村特色产业，不仅要注重量的积累，更要注重质的提升。</w:t>
      </w:r>
    </w:p>
    <w:p w14:paraId="3F5F6CD5">
      <w:pPr>
        <w:pStyle w:val="21"/>
        <w:rPr>
          <w:rFonts w:hint="eastAsia" w:hAnsi="Times New Roman" w:cs="Times New Roman"/>
          <w:sz w:val="21"/>
          <w:szCs w:val="21"/>
          <w:highlight w:val="none"/>
          <w:lang w:val="en-US" w:eastAsia="zh-CN"/>
        </w:rPr>
      </w:pPr>
      <w:r>
        <w:rPr>
          <w:rFonts w:hint="eastAsia" w:hAnsi="Times New Roman" w:cs="Times New Roman"/>
          <w:sz w:val="21"/>
          <w:szCs w:val="21"/>
          <w:highlight w:val="none"/>
          <w:lang w:val="en-US" w:eastAsia="zh-CN"/>
        </w:rPr>
        <w:t>乡村振兴的关键产业振兴，发展特色产业是必由之路。坚持分类推进、打造模式、示范带动，立足产业优势，在做精产业上下功夫，打造一批特色优势品牌，建设一批高标准农业综合体，围绕农户融入现代农业发展，通过特色产业引导分散生产转向有组织有规模生产，以“特”制胜，着力培育各地具有核心竞争力的产业或产业集群，推动传统产业优化升级，以研发为核心竞争力，培育品牌，提升产品附加值。</w:t>
      </w:r>
    </w:p>
    <w:p w14:paraId="162116BA">
      <w:pPr>
        <w:pStyle w:val="21"/>
        <w:rPr>
          <w:rFonts w:hint="default" w:hAnsi="Times New Roman" w:cs="Times New Roman"/>
          <w:sz w:val="21"/>
          <w:szCs w:val="21"/>
          <w:highlight w:val="none"/>
          <w:lang w:val="en-US" w:eastAsia="zh-CN"/>
        </w:rPr>
      </w:pPr>
      <w:r>
        <w:rPr>
          <w:rFonts w:hint="eastAsia" w:hAnsi="Times New Roman" w:cs="Times New Roman"/>
          <w:sz w:val="21"/>
          <w:szCs w:val="21"/>
          <w:highlight w:val="none"/>
          <w:lang w:val="en-US" w:eastAsia="zh-CN"/>
        </w:rPr>
        <w:t>中国一乡一品产业促进计划，是一项通过整合社会力量、建立科学的产业提升体系、面向全国2800多个县市、4万多个乡镇，梳理打造优势地域品牌，促进产业中心形成，助力民族经济发展的综合性产业提升计划。</w:t>
      </w:r>
      <w:r>
        <w:rPr>
          <w:rFonts w:hint="default" w:hAnsi="Times New Roman" w:cs="Times New Roman"/>
          <w:sz w:val="21"/>
          <w:szCs w:val="21"/>
          <w:highlight w:val="none"/>
          <w:lang w:val="en-US" w:eastAsia="zh-CN"/>
        </w:rPr>
        <w:t>旨在积极围绕中央经济工作会议精神，深化</w:t>
      </w:r>
      <w:r>
        <w:rPr>
          <w:rFonts w:hint="default" w:hAnsi="Times New Roman" w:cs="Times New Roman"/>
          <w:sz w:val="21"/>
          <w:szCs w:val="21"/>
          <w:highlight w:val="none"/>
          <w:lang w:val="en-US" w:eastAsia="zh-CN"/>
        </w:rPr>
        <w:fldChar w:fldCharType="begin"/>
      </w:r>
      <w:r>
        <w:rPr>
          <w:rFonts w:hint="default" w:hAnsi="Times New Roman" w:cs="Times New Roman"/>
          <w:sz w:val="21"/>
          <w:szCs w:val="21"/>
          <w:highlight w:val="none"/>
          <w:lang w:val="en-US" w:eastAsia="zh-CN"/>
        </w:rPr>
        <w:instrText xml:space="preserve"> HYPERLINK "https://baike.baidu.com/item/%E4%BE%9B%E7%BB%99%E4%BE%A7%E7%BB%93%E6%9E%84%E6%80%A7%E6%94%B9%E9%9D%A9/18851298?fromModule=lemma_inlink" \t "https://baike.baidu.com/item/%E4%B8%AD%E5%9B%BD%E4%B8%80%E4%B9%A1%E4%B8%80%E5%93%81%E4%BA%A7%E4%B8%9A%E4%BF%83%E8%BF%9B%E8%AE%A1%E5%88%92/_blank" </w:instrText>
      </w:r>
      <w:r>
        <w:rPr>
          <w:rFonts w:hint="default" w:hAnsi="Times New Roman" w:cs="Times New Roman"/>
          <w:sz w:val="21"/>
          <w:szCs w:val="21"/>
          <w:highlight w:val="none"/>
          <w:lang w:val="en-US" w:eastAsia="zh-CN"/>
        </w:rPr>
        <w:fldChar w:fldCharType="separate"/>
      </w:r>
      <w:r>
        <w:rPr>
          <w:rFonts w:hint="default" w:hAnsi="Times New Roman" w:cs="Times New Roman"/>
          <w:sz w:val="21"/>
          <w:szCs w:val="21"/>
          <w:highlight w:val="none"/>
          <w:lang w:val="en-US" w:eastAsia="zh-CN"/>
        </w:rPr>
        <w:t>供给侧结构性改革</w:t>
      </w:r>
      <w:r>
        <w:rPr>
          <w:rFonts w:hint="default" w:hAnsi="Times New Roman" w:cs="Times New Roman"/>
          <w:sz w:val="21"/>
          <w:szCs w:val="21"/>
          <w:highlight w:val="none"/>
          <w:lang w:val="en-US" w:eastAsia="zh-CN"/>
        </w:rPr>
        <w:fldChar w:fldCharType="end"/>
      </w:r>
      <w:r>
        <w:rPr>
          <w:rFonts w:hint="default" w:hAnsi="Times New Roman" w:cs="Times New Roman"/>
          <w:sz w:val="21"/>
          <w:szCs w:val="21"/>
          <w:highlight w:val="none"/>
          <w:lang w:val="en-US" w:eastAsia="zh-CN"/>
        </w:rPr>
        <w:t>，充分发挥社会组织服务国家、服务社会、服务群众、服务行业的资源优势，在中国制造向中国创造转变，中国速度向中国质量转变，制造大国向制造强国转变中贡献力量。</w:t>
      </w:r>
    </w:p>
    <w:p w14:paraId="2CAB2D94">
      <w:pPr>
        <w:pStyle w:val="21"/>
        <w:rPr>
          <w:rFonts w:hint="eastAsia" w:cs="Times New Roman"/>
          <w:sz w:val="21"/>
          <w:szCs w:val="21"/>
          <w:highlight w:val="none"/>
          <w:lang w:val="en-US" w:eastAsia="zh-CN"/>
        </w:rPr>
      </w:pPr>
      <w:r>
        <w:rPr>
          <w:rFonts w:hint="eastAsia" w:hAnsi="Times New Roman" w:cs="Times New Roman"/>
          <w:sz w:val="21"/>
          <w:szCs w:val="21"/>
          <w:highlight w:val="none"/>
          <w:lang w:val="en-US" w:eastAsia="zh-CN"/>
        </w:rPr>
        <w:t>为加强和完善中国特色产业之乡示范区的建设与管理， 进一步发掘特色产业在乡村振兴中的巨大潜力，更好推进特色产业聚集发展，促进各地产业融合，加大示范</w:t>
      </w:r>
      <w:r>
        <w:rPr>
          <w:rFonts w:hint="eastAsia" w:cs="Times New Roman"/>
          <w:sz w:val="21"/>
          <w:szCs w:val="21"/>
          <w:highlight w:val="none"/>
          <w:lang w:val="en-US" w:eastAsia="zh-CN"/>
        </w:rPr>
        <w:t>旗</w:t>
      </w:r>
      <w:r>
        <w:rPr>
          <w:rFonts w:hint="eastAsia" w:hAnsi="Times New Roman" w:cs="Times New Roman"/>
          <w:sz w:val="21"/>
          <w:szCs w:val="21"/>
          <w:highlight w:val="none"/>
          <w:lang w:val="en-US" w:eastAsia="zh-CN"/>
        </w:rPr>
        <w:t>特色化、专业化、生态化建设力度，在有条件的地区</w:t>
      </w:r>
      <w:r>
        <w:rPr>
          <w:rFonts w:hint="eastAsia" w:cs="Times New Roman"/>
          <w:sz w:val="21"/>
          <w:szCs w:val="21"/>
          <w:highlight w:val="none"/>
          <w:lang w:val="en-US" w:eastAsia="zh-CN"/>
        </w:rPr>
        <w:t>创建</w:t>
      </w:r>
      <w:r>
        <w:rPr>
          <w:rFonts w:hint="eastAsia" w:hAnsi="Times New Roman" w:cs="Times New Roman"/>
          <w:sz w:val="21"/>
          <w:szCs w:val="21"/>
          <w:highlight w:val="none"/>
          <w:lang w:val="en-US" w:eastAsia="zh-CN"/>
        </w:rPr>
        <w:t>一批</w:t>
      </w:r>
      <w:r>
        <w:rPr>
          <w:rFonts w:hint="eastAsia" w:cs="Times New Roman"/>
          <w:sz w:val="21"/>
          <w:szCs w:val="21"/>
          <w:highlight w:val="none"/>
          <w:lang w:val="en-US" w:eastAsia="zh-CN"/>
        </w:rPr>
        <w:t>具有</w:t>
      </w:r>
      <w:r>
        <w:rPr>
          <w:rFonts w:hint="eastAsia" w:hAnsi="Times New Roman" w:cs="Times New Roman"/>
          <w:sz w:val="21"/>
          <w:szCs w:val="21"/>
          <w:highlight w:val="none"/>
          <w:lang w:val="en-US" w:eastAsia="zh-CN"/>
        </w:rPr>
        <w:t>特色产业</w:t>
      </w:r>
      <w:r>
        <w:rPr>
          <w:rFonts w:hint="eastAsia" w:cs="Times New Roman"/>
          <w:sz w:val="21"/>
          <w:szCs w:val="21"/>
          <w:highlight w:val="none"/>
          <w:lang w:val="en-US" w:eastAsia="zh-CN"/>
        </w:rPr>
        <w:t>的</w:t>
      </w:r>
      <w:r>
        <w:rPr>
          <w:rFonts w:hint="eastAsia" w:hAnsi="Times New Roman" w:cs="Times New Roman"/>
          <w:sz w:val="21"/>
          <w:szCs w:val="21"/>
          <w:highlight w:val="none"/>
          <w:lang w:val="en-US" w:eastAsia="zh-CN"/>
        </w:rPr>
        <w:t>示范</w:t>
      </w:r>
      <w:r>
        <w:rPr>
          <w:rFonts w:hint="eastAsia" w:cs="Times New Roman"/>
          <w:sz w:val="21"/>
          <w:szCs w:val="21"/>
          <w:highlight w:val="none"/>
          <w:lang w:val="en-US" w:eastAsia="zh-CN"/>
        </w:rPr>
        <w:t>旗县</w:t>
      </w:r>
      <w:r>
        <w:rPr>
          <w:rFonts w:hint="eastAsia" w:hAnsi="Times New Roman" w:cs="Times New Roman"/>
          <w:sz w:val="21"/>
          <w:szCs w:val="21"/>
          <w:highlight w:val="none"/>
          <w:lang w:val="en-US" w:eastAsia="zh-CN"/>
        </w:rPr>
        <w:t>，将技术、标准、资金、创意等各方资源进行有效的整合，</w:t>
      </w:r>
      <w:r>
        <w:rPr>
          <w:rFonts w:hint="eastAsia" w:cs="Times New Roman"/>
          <w:sz w:val="21"/>
          <w:szCs w:val="21"/>
          <w:highlight w:val="none"/>
          <w:lang w:val="en-US" w:eastAsia="zh-CN"/>
        </w:rPr>
        <w:t>并</w:t>
      </w:r>
      <w:r>
        <w:rPr>
          <w:rFonts w:hint="eastAsia" w:hAnsi="Times New Roman" w:cs="Times New Roman"/>
          <w:sz w:val="21"/>
          <w:szCs w:val="21"/>
          <w:highlight w:val="none"/>
          <w:lang w:val="en-US" w:eastAsia="zh-CN"/>
        </w:rPr>
        <w:t>编制和发布引领行业发展的</w:t>
      </w:r>
      <w:r>
        <w:rPr>
          <w:rFonts w:hint="eastAsia" w:cs="Times New Roman"/>
          <w:sz w:val="21"/>
          <w:szCs w:val="21"/>
          <w:highlight w:val="none"/>
          <w:lang w:val="en-US" w:eastAsia="zh-CN"/>
        </w:rPr>
        <w:t>一乡一品</w:t>
      </w:r>
      <w:r>
        <w:rPr>
          <w:rFonts w:hint="eastAsia" w:hAnsi="Times New Roman" w:cs="Times New Roman"/>
          <w:sz w:val="21"/>
          <w:szCs w:val="21"/>
          <w:highlight w:val="none"/>
          <w:lang w:val="en-US" w:eastAsia="zh-CN"/>
        </w:rPr>
        <w:t>特色产业</w:t>
      </w:r>
      <w:r>
        <w:rPr>
          <w:rFonts w:hint="eastAsia" w:cs="Times New Roman"/>
          <w:sz w:val="21"/>
          <w:szCs w:val="21"/>
          <w:highlight w:val="none"/>
          <w:lang w:val="en-US" w:eastAsia="zh-CN"/>
        </w:rPr>
        <w:t>示范旗的</w:t>
      </w:r>
      <w:r>
        <w:rPr>
          <w:rFonts w:hint="eastAsia" w:hAnsi="Times New Roman" w:cs="Times New Roman"/>
          <w:sz w:val="21"/>
          <w:szCs w:val="21"/>
          <w:highlight w:val="none"/>
          <w:lang w:val="en-US" w:eastAsia="zh-CN"/>
        </w:rPr>
        <w:t>团体标准</w:t>
      </w:r>
      <w:r>
        <w:rPr>
          <w:rFonts w:hint="eastAsia" w:cs="Times New Roman"/>
          <w:sz w:val="21"/>
          <w:szCs w:val="21"/>
          <w:highlight w:val="none"/>
          <w:lang w:val="en-US" w:eastAsia="zh-CN"/>
        </w:rPr>
        <w:t>，助推特色产业高质量发展。</w:t>
      </w:r>
    </w:p>
    <w:p w14:paraId="15855AAB">
      <w:pPr>
        <w:pStyle w:val="21"/>
        <w:rPr>
          <w:rFonts w:hint="default" w:hAnsi="Times New Roman" w:cs="Times New Roman"/>
          <w:sz w:val="21"/>
          <w:szCs w:val="21"/>
          <w:highlight w:val="none"/>
          <w:lang w:val="en-US" w:eastAsia="zh-CN"/>
        </w:rPr>
      </w:pPr>
      <w:r>
        <w:rPr>
          <w:rFonts w:hint="eastAsia" w:hAnsi="Times New Roman" w:cs="Times New Roman"/>
          <w:sz w:val="21"/>
          <w:szCs w:val="21"/>
          <w:highlight w:val="none"/>
          <w:lang w:val="en-US" w:eastAsia="zh-CN"/>
        </w:rPr>
        <w:t>根据《中华人民共和国标准化法》、《团体标准管理规定》、《国家标准化发展纲要》等指导文件，国家鼓励社会组织制定团体标准，为社会组织内部使用并为社会自愿采用。团体标准承载着引领高质量发展的使命，必将成为新型标准体系的主干，团体标准不仅对本行业内</w:t>
      </w:r>
      <w:r>
        <w:rPr>
          <w:rFonts w:hint="eastAsia" w:cs="Times New Roman"/>
          <w:sz w:val="21"/>
          <w:szCs w:val="21"/>
          <w:highlight w:val="none"/>
          <w:lang w:val="en-US" w:eastAsia="zh-CN"/>
        </w:rPr>
        <w:t>中国一乡一品</w:t>
      </w:r>
      <w:r>
        <w:rPr>
          <w:rFonts w:hint="eastAsia" w:hAnsi="Times New Roman" w:cs="Times New Roman"/>
          <w:sz w:val="21"/>
          <w:szCs w:val="21"/>
          <w:highlight w:val="none"/>
          <w:lang w:val="en-US" w:eastAsia="zh-CN"/>
        </w:rPr>
        <w:t>特色</w:t>
      </w:r>
      <w:r>
        <w:rPr>
          <w:rFonts w:hint="eastAsia" w:cs="Times New Roman"/>
          <w:sz w:val="21"/>
          <w:szCs w:val="21"/>
          <w:highlight w:val="none"/>
          <w:lang w:val="en-US" w:eastAsia="zh-CN"/>
        </w:rPr>
        <w:t>产业</w:t>
      </w:r>
      <w:r>
        <w:rPr>
          <w:rFonts w:hint="eastAsia" w:hAnsi="Times New Roman" w:cs="Times New Roman"/>
          <w:sz w:val="21"/>
          <w:szCs w:val="21"/>
          <w:highlight w:val="none"/>
          <w:lang w:val="en-US" w:eastAsia="zh-CN"/>
        </w:rPr>
        <w:t>之乡的建设发展起到带动作用，同时助力整合聚集区域性特色产业资源，打造特色区域品牌，为构建“中国一乡一品”生态型品牌提供支撑。</w:t>
      </w:r>
    </w:p>
    <w:p w14:paraId="2F5156C2">
      <w:pPr>
        <w:pStyle w:val="21"/>
        <w:rPr>
          <w:rFonts w:hint="eastAsia" w:hAnsi="Times New Roman" w:cs="Times New Roman"/>
          <w:highlight w:val="none"/>
          <w:lang w:val="en-US" w:eastAsia="zh-CN"/>
        </w:rPr>
        <w:sectPr>
          <w:headerReference r:id="rId7" w:type="default"/>
          <w:footerReference r:id="rId8" w:type="default"/>
          <w:pgSz w:w="11906" w:h="16838"/>
          <w:pgMar w:top="567" w:right="1134" w:bottom="1134" w:left="1417" w:header="1418" w:footer="1134" w:gutter="0"/>
          <w:pgNumType w:fmt="upperRoman" w:start="1"/>
          <w:cols w:space="425" w:num="1"/>
          <w:formProt w:val="0"/>
          <w:docGrid w:type="lines" w:linePitch="312" w:charSpace="0"/>
        </w:sectPr>
      </w:pPr>
    </w:p>
    <w:p w14:paraId="1B92E06E">
      <w:pPr>
        <w:pStyle w:val="49"/>
        <w:rPr>
          <w:rFonts w:hint="eastAsia" w:eastAsia="黑体"/>
          <w:highlight w:val="none"/>
          <w:lang w:eastAsia="zh-CN"/>
        </w:rPr>
      </w:pPr>
      <w:r>
        <w:rPr>
          <w:rFonts w:hint="eastAsia"/>
          <w:highlight w:val="none"/>
          <w:lang w:eastAsia="zh-CN"/>
        </w:rPr>
        <w:t>一乡一品特色</w:t>
      </w:r>
      <w:r>
        <w:rPr>
          <w:rFonts w:hint="eastAsia"/>
          <w:highlight w:val="none"/>
          <w:lang w:val="en-US" w:eastAsia="zh-CN"/>
        </w:rPr>
        <w:t>产业</w:t>
      </w:r>
      <w:r>
        <w:rPr>
          <w:rFonts w:hint="eastAsia"/>
          <w:highlight w:val="none"/>
          <w:lang w:eastAsia="zh-CN"/>
        </w:rPr>
        <w:t>示范旗建设与管理指南</w:t>
      </w:r>
    </w:p>
    <w:p w14:paraId="77318D83">
      <w:pPr>
        <w:pStyle w:val="44"/>
        <w:spacing w:before="312" w:after="312"/>
        <w:rPr>
          <w:rFonts w:hint="eastAsia"/>
          <w:highlight w:val="none"/>
        </w:rPr>
      </w:pPr>
      <w:bookmarkStart w:id="7" w:name="_Toc56777466"/>
      <w:r>
        <w:rPr>
          <w:rFonts w:hint="eastAsia"/>
          <w:highlight w:val="none"/>
        </w:rPr>
        <w:t>范围</w:t>
      </w:r>
      <w:bookmarkEnd w:id="7"/>
    </w:p>
    <w:p w14:paraId="45CB5924">
      <w:pPr>
        <w:pStyle w:val="21"/>
        <w:rPr>
          <w:rFonts w:hint="eastAsia" w:eastAsia="宋体"/>
          <w:szCs w:val="22"/>
          <w:highlight w:val="none"/>
          <w:lang w:eastAsia="zh-CN"/>
        </w:rPr>
      </w:pPr>
      <w:r>
        <w:rPr>
          <w:rFonts w:hint="eastAsia"/>
          <w:szCs w:val="22"/>
          <w:highlight w:val="none"/>
        </w:rPr>
        <w:t>本</w:t>
      </w:r>
      <w:r>
        <w:rPr>
          <w:rFonts w:hint="eastAsia" w:ascii="宋体" w:eastAsia="宋体"/>
          <w:szCs w:val="22"/>
          <w:highlight w:val="none"/>
          <w:lang w:eastAsia="zh-CN"/>
        </w:rPr>
        <w:t>文件规定了中</w:t>
      </w:r>
      <w:r>
        <w:rPr>
          <w:rFonts w:hint="eastAsia"/>
          <w:szCs w:val="22"/>
          <w:highlight w:val="none"/>
          <w:lang w:eastAsia="zh-CN"/>
        </w:rPr>
        <w:t>国特色</w:t>
      </w:r>
      <w:r>
        <w:rPr>
          <w:rFonts w:hint="eastAsia"/>
          <w:szCs w:val="22"/>
          <w:highlight w:val="none"/>
          <w:lang w:val="en-US" w:eastAsia="zh-CN"/>
        </w:rPr>
        <w:t>产业</w:t>
      </w:r>
      <w:r>
        <w:rPr>
          <w:rFonts w:hint="eastAsia"/>
          <w:szCs w:val="22"/>
          <w:highlight w:val="none"/>
          <w:lang w:eastAsia="zh-CN"/>
        </w:rPr>
        <w:t>示范旗建设和管理总体原则、产业发展、文化发展、可持续发展、智慧化发展方面需要考虑的因素。</w:t>
      </w:r>
    </w:p>
    <w:p w14:paraId="03E498E5">
      <w:pPr>
        <w:pStyle w:val="21"/>
        <w:rPr>
          <w:rFonts w:hint="eastAsia"/>
          <w:highlight w:val="none"/>
        </w:rPr>
      </w:pPr>
      <w:r>
        <w:rPr>
          <w:rFonts w:hint="eastAsia"/>
          <w:highlight w:val="none"/>
        </w:rPr>
        <w:t>本</w:t>
      </w:r>
      <w:r>
        <w:rPr>
          <w:rFonts w:hint="eastAsia"/>
          <w:highlight w:val="none"/>
          <w:lang w:eastAsia="zh-CN"/>
        </w:rPr>
        <w:t>文件</w:t>
      </w:r>
      <w:r>
        <w:rPr>
          <w:rFonts w:hint="eastAsia"/>
          <w:highlight w:val="none"/>
        </w:rPr>
        <w:t>适用于</w:t>
      </w:r>
      <w:r>
        <w:rPr>
          <w:rFonts w:hint="eastAsia"/>
          <w:highlight w:val="none"/>
          <w:lang w:eastAsia="zh-CN"/>
        </w:rPr>
        <w:t>中国特色</w:t>
      </w:r>
      <w:r>
        <w:rPr>
          <w:rFonts w:hint="eastAsia"/>
          <w:highlight w:val="none"/>
          <w:lang w:val="en-US" w:eastAsia="zh-CN"/>
        </w:rPr>
        <w:t>产业</w:t>
      </w:r>
      <w:r>
        <w:rPr>
          <w:rFonts w:hint="eastAsia"/>
          <w:highlight w:val="none"/>
          <w:lang w:eastAsia="zh-CN"/>
        </w:rPr>
        <w:t>示范旗的建设及运行管理</w:t>
      </w:r>
      <w:r>
        <w:rPr>
          <w:rFonts w:hint="eastAsia"/>
          <w:highlight w:val="none"/>
          <w:lang w:val="en-US" w:eastAsia="zh-CN"/>
        </w:rPr>
        <w:t>等。</w:t>
      </w:r>
    </w:p>
    <w:p w14:paraId="7ABDFBAB">
      <w:pPr>
        <w:pStyle w:val="44"/>
        <w:spacing w:before="312" w:after="312"/>
        <w:rPr>
          <w:highlight w:val="none"/>
        </w:rPr>
      </w:pPr>
      <w:bookmarkStart w:id="8" w:name="_Toc56777467"/>
      <w:r>
        <w:rPr>
          <w:rFonts w:hint="eastAsia"/>
          <w:highlight w:val="none"/>
        </w:rPr>
        <w:t>规范性引用文件</w:t>
      </w:r>
      <w:bookmarkEnd w:id="8"/>
    </w:p>
    <w:p w14:paraId="361D3F57">
      <w:pPr>
        <w:pStyle w:val="21"/>
        <w:rPr>
          <w:rFonts w:hint="eastAsia"/>
        </w:rPr>
      </w:pPr>
      <w:r>
        <w:rPr>
          <w:rFonts w:hint="eastAsia"/>
        </w:rPr>
        <w:t>下列文件中的内容通过文中的规范性引用而构成本文件必不可少的条款。 其中,注日期的引用文件,仅该日期对应的版本适用于本文件;不注日期的引用文件,其最新版本(包括所有的修改单)适用于本文件。</w:t>
      </w:r>
    </w:p>
    <w:p w14:paraId="762511A6">
      <w:pPr>
        <w:pStyle w:val="21"/>
        <w:ind w:left="0" w:leftChars="0" w:firstLine="420" w:firstLineChars="200"/>
        <w:rPr>
          <w:rFonts w:hint="eastAsia"/>
          <w:lang w:val="en-US" w:eastAsia="zh-CN"/>
        </w:rPr>
      </w:pPr>
      <w:r>
        <w:rPr>
          <w:rFonts w:hint="eastAsia"/>
          <w:lang w:val="en-US" w:eastAsia="zh-CN"/>
        </w:rPr>
        <w:t>T/OTOP 1001 中国一乡一品产品评价通则</w:t>
      </w:r>
    </w:p>
    <w:p w14:paraId="324094BF">
      <w:pPr>
        <w:pStyle w:val="21"/>
        <w:ind w:left="0" w:leftChars="0" w:firstLine="420" w:firstLineChars="200"/>
        <w:rPr>
          <w:rFonts w:hint="eastAsia"/>
          <w:lang w:val="en-US" w:eastAsia="zh-CN"/>
        </w:rPr>
      </w:pPr>
      <w:r>
        <w:rPr>
          <w:rFonts w:hint="default"/>
          <w:lang w:val="en-US" w:eastAsia="zh-CN"/>
        </w:rPr>
        <w:t>T/IMCPNT 1001-2022</w:t>
      </w:r>
      <w:r>
        <w:rPr>
          <w:rFonts w:hint="eastAsia"/>
          <w:lang w:val="en-US" w:eastAsia="zh-CN"/>
        </w:rPr>
        <w:t xml:space="preserve"> 中国特色产业之乡评定规范</w:t>
      </w:r>
    </w:p>
    <w:p w14:paraId="0F07AE18">
      <w:pPr>
        <w:pStyle w:val="21"/>
        <w:ind w:left="0" w:leftChars="0" w:firstLine="420" w:firstLineChars="200"/>
        <w:rPr>
          <w:rFonts w:hint="default" w:eastAsia="宋体"/>
          <w:lang w:val="en-US" w:eastAsia="zh-CN"/>
        </w:rPr>
      </w:pPr>
      <w:r>
        <w:rPr>
          <w:rFonts w:hint="eastAsia"/>
          <w:lang w:val="en-US" w:eastAsia="zh-CN"/>
        </w:rPr>
        <w:t>T/OTOP 100</w:t>
      </w:r>
      <w:r>
        <w:rPr>
          <w:rFonts w:hint="default"/>
          <w:lang w:val="en-US" w:eastAsia="zh-CN"/>
        </w:rPr>
        <w:t>4--2021</w:t>
      </w:r>
      <w:r>
        <w:rPr>
          <w:rFonts w:hint="eastAsia"/>
          <w:lang w:val="en-US" w:eastAsia="zh-CN"/>
        </w:rPr>
        <w:t xml:space="preserve">  中国一乡一品示范园区建设及评定指南</w:t>
      </w:r>
    </w:p>
    <w:p w14:paraId="551BC7B8">
      <w:pPr>
        <w:pStyle w:val="44"/>
        <w:spacing w:before="312" w:after="312"/>
        <w:rPr>
          <w:highlight w:val="none"/>
        </w:rPr>
      </w:pPr>
      <w:bookmarkStart w:id="9" w:name="_Toc56777468"/>
      <w:r>
        <w:rPr>
          <w:rFonts w:hint="eastAsia"/>
          <w:highlight w:val="none"/>
        </w:rPr>
        <w:t>术语与定义</w:t>
      </w:r>
      <w:bookmarkEnd w:id="9"/>
    </w:p>
    <w:p w14:paraId="6B91BE94">
      <w:pPr>
        <w:pStyle w:val="21"/>
        <w:rPr>
          <w:rFonts w:hint="eastAsia"/>
          <w:highlight w:val="none"/>
          <w:lang w:eastAsia="zh-CN"/>
        </w:rPr>
      </w:pPr>
      <w:r>
        <w:rPr>
          <w:rFonts w:hint="eastAsia"/>
          <w:highlight w:val="none"/>
          <w:lang w:eastAsia="zh-CN"/>
        </w:rPr>
        <w:t>以下术语和定义适用于本文件。</w:t>
      </w:r>
    </w:p>
    <w:p w14:paraId="730FC56D">
      <w:pPr>
        <w:pStyle w:val="41"/>
        <w:spacing w:before="156" w:after="156"/>
        <w:rPr>
          <w:highlight w:val="none"/>
        </w:rPr>
      </w:pPr>
    </w:p>
    <w:p w14:paraId="58719496">
      <w:pPr>
        <w:pStyle w:val="41"/>
        <w:numPr>
          <w:ilvl w:val="1"/>
          <w:numId w:val="0"/>
        </w:numPr>
        <w:spacing w:before="156" w:after="156"/>
        <w:ind w:leftChars="0" w:firstLine="420" w:firstLineChars="200"/>
        <w:rPr>
          <w:rFonts w:hint="default" w:ascii="黑体" w:hAnsi="Times New Roman" w:eastAsia="黑体" w:cs="Times New Roman"/>
          <w:sz w:val="21"/>
          <w:highlight w:val="none"/>
          <w:lang w:val="en-US" w:eastAsia="zh-CN" w:bidi="ar-SA"/>
        </w:rPr>
      </w:pPr>
      <w:r>
        <w:rPr>
          <w:rFonts w:hint="eastAsia"/>
          <w:highlight w:val="none"/>
          <w:lang w:val="en-US" w:eastAsia="zh-CN"/>
        </w:rPr>
        <w:t>特色产业示范旗</w:t>
      </w:r>
    </w:p>
    <w:p w14:paraId="62CF47CA">
      <w:pPr>
        <w:pStyle w:val="21"/>
        <w:ind w:left="0" w:leftChars="0" w:firstLine="420" w:firstLineChars="200"/>
        <w:rPr>
          <w:rFonts w:hint="default" w:ascii="黑体" w:hAnsi="Times New Roman" w:eastAsia="黑体" w:cs="Times New Roman"/>
          <w:sz w:val="21"/>
          <w:highlight w:val="none"/>
          <w:lang w:val="en-US" w:eastAsia="zh-CN" w:bidi="ar-SA"/>
        </w:rPr>
      </w:pPr>
      <w:r>
        <w:rPr>
          <w:rFonts w:hint="default" w:asciiTheme="minorEastAsia" w:hAnsiTheme="minorEastAsia" w:eastAsiaTheme="minorEastAsia" w:cstheme="minorEastAsia"/>
          <w:sz w:val="21"/>
          <w:szCs w:val="21"/>
          <w:lang w:val="en-US" w:eastAsia="zh-CN" w:bidi="ar-SA"/>
        </w:rPr>
        <w:t>以</w:t>
      </w:r>
      <w:r>
        <w:rPr>
          <w:rFonts w:hint="eastAsia" w:asciiTheme="minorEastAsia" w:hAnsiTheme="minorEastAsia" w:eastAsiaTheme="minorEastAsia" w:cstheme="minorEastAsia"/>
          <w:sz w:val="21"/>
          <w:szCs w:val="21"/>
          <w:lang w:val="en-US" w:eastAsia="zh-CN" w:bidi="ar-SA"/>
        </w:rPr>
        <w:t>特色产业示范</w:t>
      </w:r>
      <w:r>
        <w:rPr>
          <w:rFonts w:hint="default" w:asciiTheme="minorEastAsia" w:hAnsiTheme="minorEastAsia" w:eastAsiaTheme="minorEastAsia" w:cstheme="minorEastAsia"/>
          <w:sz w:val="21"/>
          <w:szCs w:val="21"/>
          <w:lang w:val="en-US" w:eastAsia="zh-CN" w:bidi="ar-SA"/>
        </w:rPr>
        <w:t>旗丰富的产</w:t>
      </w:r>
      <w:r>
        <w:rPr>
          <w:rFonts w:hint="eastAsia" w:asciiTheme="minorEastAsia" w:hAnsiTheme="minorEastAsia" w:eastAsiaTheme="minorEastAsia" w:cstheme="minorEastAsia"/>
          <w:sz w:val="21"/>
          <w:szCs w:val="21"/>
          <w:lang w:val="en-US" w:eastAsia="zh-CN" w:bidi="ar-SA"/>
        </w:rPr>
        <w:t>业</w:t>
      </w:r>
      <w:r>
        <w:rPr>
          <w:rFonts w:hint="default" w:asciiTheme="minorEastAsia" w:hAnsiTheme="minorEastAsia" w:eastAsiaTheme="minorEastAsia" w:cstheme="minorEastAsia"/>
          <w:sz w:val="21"/>
          <w:szCs w:val="21"/>
          <w:lang w:val="en-US" w:eastAsia="zh-CN" w:bidi="ar-SA"/>
        </w:rPr>
        <w:t>资源、鲜明民族文化为基础，</w:t>
      </w:r>
      <w:r>
        <w:rPr>
          <w:rFonts w:hint="eastAsia" w:asciiTheme="minorEastAsia" w:hAnsiTheme="minorEastAsia" w:eastAsiaTheme="minorEastAsia" w:cstheme="minorEastAsia"/>
          <w:sz w:val="21"/>
          <w:szCs w:val="21"/>
          <w:lang w:val="en-US" w:eastAsia="zh-CN" w:bidi="ar-SA"/>
        </w:rPr>
        <w:t>发挥</w:t>
      </w:r>
      <w:r>
        <w:rPr>
          <w:rFonts w:hint="default" w:asciiTheme="minorEastAsia" w:hAnsiTheme="minorEastAsia" w:eastAsiaTheme="minorEastAsia" w:cstheme="minorEastAsia"/>
          <w:sz w:val="21"/>
          <w:szCs w:val="21"/>
          <w:lang w:val="en-US" w:eastAsia="zh-CN" w:bidi="ar-SA"/>
        </w:rPr>
        <w:t>优良种畜保护、产品特色等方面的优势，形成具有地方特色的产业集群，</w:t>
      </w:r>
      <w:r>
        <w:rPr>
          <w:rFonts w:hint="eastAsia" w:asciiTheme="minorEastAsia" w:hAnsiTheme="minorEastAsia" w:eastAsiaTheme="minorEastAsia" w:cstheme="minorEastAsia"/>
          <w:sz w:val="21"/>
          <w:szCs w:val="21"/>
          <w:lang w:val="en-US" w:eastAsia="zh-CN" w:bidi="ar-SA"/>
        </w:rPr>
        <w:t>使该地区具有示范引领作用，</w:t>
      </w:r>
      <w:r>
        <w:rPr>
          <w:rFonts w:hint="default" w:asciiTheme="minorEastAsia" w:hAnsiTheme="minorEastAsia" w:eastAsiaTheme="minorEastAsia" w:cstheme="minorEastAsia"/>
          <w:sz w:val="21"/>
          <w:szCs w:val="21"/>
          <w:lang w:val="en-US" w:eastAsia="zh-CN" w:bidi="ar-SA"/>
        </w:rPr>
        <w:t>经过评定授予的县（区、旗）级的荣誉称号。</w:t>
      </w:r>
    </w:p>
    <w:p w14:paraId="046218E7">
      <w:pPr>
        <w:pStyle w:val="44"/>
        <w:bidi w:val="0"/>
        <w:ind w:left="0" w:leftChars="0" w:firstLine="0" w:firstLineChars="0"/>
        <w:rPr>
          <w:rFonts w:hint="eastAsia"/>
        </w:rPr>
      </w:pPr>
      <w:r>
        <w:rPr>
          <w:rFonts w:hint="eastAsia"/>
          <w:lang w:eastAsia="zh-CN"/>
        </w:rPr>
        <w:t>总则</w:t>
      </w:r>
    </w:p>
    <w:p w14:paraId="15899174">
      <w:pPr>
        <w:pStyle w:val="41"/>
        <w:bidi w:val="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乡村振兴</w:t>
      </w:r>
    </w:p>
    <w:p w14:paraId="42C55DCC">
      <w:pPr>
        <w:pStyle w:val="21"/>
        <w:rPr>
          <w:rFonts w:hint="eastAsia"/>
          <w:lang w:val="en-US" w:eastAsia="zh-CN"/>
        </w:rPr>
      </w:pPr>
      <w:r>
        <w:rPr>
          <w:rFonts w:hint="eastAsia"/>
          <w:lang w:val="en-US" w:eastAsia="zh-CN"/>
        </w:rPr>
        <w:t>中国</w:t>
      </w:r>
      <w:r>
        <w:rPr>
          <w:rFonts w:hint="eastAsia" w:asciiTheme="minorEastAsia" w:hAnsiTheme="minorEastAsia" w:eastAsiaTheme="minorEastAsia" w:cstheme="minorEastAsia"/>
          <w:sz w:val="21"/>
          <w:szCs w:val="21"/>
          <w:lang w:val="en-US" w:eastAsia="zh-CN" w:bidi="ar-SA"/>
        </w:rPr>
        <w:t>特色产业示范</w:t>
      </w:r>
      <w:r>
        <w:rPr>
          <w:rFonts w:hint="default" w:asciiTheme="minorEastAsia" w:hAnsiTheme="minorEastAsia" w:eastAsiaTheme="minorEastAsia" w:cstheme="minorEastAsia"/>
          <w:sz w:val="21"/>
          <w:szCs w:val="21"/>
          <w:lang w:val="en-US" w:eastAsia="zh-CN" w:bidi="ar-SA"/>
        </w:rPr>
        <w:t>旗</w:t>
      </w:r>
      <w:r>
        <w:rPr>
          <w:rFonts w:hint="eastAsia"/>
          <w:lang w:val="en-US" w:eastAsia="zh-CN"/>
        </w:rPr>
        <w:t>的建设与管理应以助力乡村振兴战略的实施为主要目标。落实乡村振兴战略、美丽乡村建设的工作要求，高质量推进乡村产业建设工作，立足</w:t>
      </w:r>
      <w:r>
        <w:rPr>
          <w:rFonts w:hint="eastAsia" w:asciiTheme="minorEastAsia" w:hAnsiTheme="minorEastAsia" w:eastAsiaTheme="minorEastAsia" w:cstheme="minorEastAsia"/>
          <w:sz w:val="21"/>
          <w:szCs w:val="21"/>
          <w:lang w:val="en-US" w:eastAsia="zh-CN" w:bidi="ar-SA"/>
        </w:rPr>
        <w:t>当地特色</w:t>
      </w:r>
      <w:r>
        <w:rPr>
          <w:rFonts w:hint="eastAsia"/>
          <w:lang w:val="en-US" w:eastAsia="zh-CN"/>
        </w:rPr>
        <w:t>的产业、生态、文化等资源，激发地区发展活力。</w:t>
      </w:r>
    </w:p>
    <w:p w14:paraId="50136C6D">
      <w:pPr>
        <w:pStyle w:val="41"/>
        <w:bidi w:val="0"/>
        <w:ind w:left="0" w:leftChars="0" w:firstLine="0" w:firstLineChars="0"/>
        <w:rPr>
          <w:rFonts w:hint="eastAsia"/>
          <w:lang w:val="en-US" w:eastAsia="zh-CN"/>
        </w:rPr>
      </w:pPr>
      <w:r>
        <w:rPr>
          <w:rFonts w:hint="eastAsia" w:ascii="黑体" w:hAnsi="黑体" w:eastAsia="黑体" w:cs="黑体"/>
          <w:lang w:val="en-US" w:eastAsia="zh-CN"/>
        </w:rPr>
        <w:t>绿色发展</w:t>
      </w:r>
    </w:p>
    <w:p w14:paraId="24ADA743">
      <w:pPr>
        <w:pStyle w:val="41"/>
        <w:numPr>
          <w:ilvl w:val="1"/>
          <w:numId w:val="0"/>
        </w:numPr>
        <w:bidi w:val="0"/>
        <w:ind w:leftChars="0"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践行“绿水青山就是金山银山”理念，加强对生态环境、环境风貌的保护，适度开发、合理布局，在环境容量允许范围内及自然资源可承载基础上，巩固当地特色产业优势，壮大生态畜牧业、旅游业的发展。</w:t>
      </w:r>
    </w:p>
    <w:p w14:paraId="39CACA73">
      <w:pPr>
        <w:pStyle w:val="41"/>
        <w:bidi w:val="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特色发展</w:t>
      </w:r>
    </w:p>
    <w:p w14:paraId="67DA1F76">
      <w:pPr>
        <w:pStyle w:val="41"/>
        <w:numPr>
          <w:ilvl w:val="1"/>
          <w:numId w:val="0"/>
        </w:numPr>
        <w:bidi w:val="0"/>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大力发展特色加工产业，在特色产业中注入和深入挖掘当地传统的文化内涵，打造特色文化产业。同时依托当地特色生态资源，坚持在保护中利用，以市场需求为导向，打造差异化、特色化的旅游产品与服务。</w:t>
      </w:r>
    </w:p>
    <w:p w14:paraId="5D8BBF05">
      <w:pPr>
        <w:pStyle w:val="41"/>
        <w:bidi w:val="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规范发展</w:t>
      </w:r>
    </w:p>
    <w:p w14:paraId="4EDF7DC0">
      <w:pPr>
        <w:pStyle w:val="41"/>
        <w:numPr>
          <w:ilvl w:val="1"/>
          <w:numId w:val="0"/>
        </w:numPr>
        <w:bidi w:val="0"/>
        <w:ind w:leftChars="0"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主动对照国家、地方和行业标准，提高基础设施建设水平，建立健全规章制度，提高旅游开发、管理、服务、市场运营的规范性。</w:t>
      </w:r>
    </w:p>
    <w:p w14:paraId="4AF4E3CB">
      <w:pPr>
        <w:pStyle w:val="41"/>
        <w:bidi w:val="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融合发展</w:t>
      </w:r>
    </w:p>
    <w:p w14:paraId="0128E037">
      <w:pPr>
        <w:pStyle w:val="41"/>
        <w:numPr>
          <w:ilvl w:val="1"/>
          <w:numId w:val="0"/>
        </w:numPr>
        <w:bidi w:val="0"/>
        <w:ind w:leftChars="0" w:firstLine="420" w:firstLineChars="200"/>
        <w:rPr>
          <w:rFonts w:hint="eastAsia"/>
          <w:lang w:eastAsia="zh-CN"/>
        </w:rPr>
      </w:pPr>
      <w:r>
        <w:rPr>
          <w:rFonts w:hint="eastAsia" w:asciiTheme="minorEastAsia" w:hAnsiTheme="minorEastAsia" w:eastAsiaTheme="minorEastAsia" w:cstheme="minorEastAsia"/>
          <w:lang w:val="en-US" w:eastAsia="zh-CN"/>
        </w:rPr>
        <w:t>统一发展共识，凝聚发展合力，建立健全共建共治共享体制机制，把</w:t>
      </w:r>
      <w:r>
        <w:rPr>
          <w:rFonts w:hint="eastAsia"/>
          <w:lang w:val="en-US" w:eastAsia="zh-CN"/>
        </w:rPr>
        <w:t>中国</w:t>
      </w:r>
      <w:r>
        <w:rPr>
          <w:rFonts w:hint="eastAsia" w:asciiTheme="minorEastAsia" w:hAnsiTheme="minorEastAsia" w:eastAsiaTheme="minorEastAsia" w:cstheme="minorEastAsia"/>
          <w:sz w:val="21"/>
          <w:szCs w:val="21"/>
          <w:lang w:val="en-US" w:eastAsia="zh-CN" w:bidi="ar-SA"/>
        </w:rPr>
        <w:t>特色产业示范</w:t>
      </w:r>
      <w:r>
        <w:rPr>
          <w:rFonts w:hint="default" w:asciiTheme="minorEastAsia" w:hAnsiTheme="minorEastAsia" w:eastAsiaTheme="minorEastAsia" w:cstheme="minorEastAsia"/>
          <w:sz w:val="21"/>
          <w:szCs w:val="21"/>
          <w:lang w:val="en-US" w:eastAsia="zh-CN" w:bidi="ar-SA"/>
        </w:rPr>
        <w:t>旗</w:t>
      </w:r>
      <w:r>
        <w:rPr>
          <w:rFonts w:hint="eastAsia" w:asciiTheme="minorEastAsia" w:hAnsiTheme="minorEastAsia" w:eastAsiaTheme="minorEastAsia" w:cstheme="minorEastAsia"/>
          <w:lang w:val="en-US" w:eastAsia="zh-CN"/>
        </w:rPr>
        <w:t>建设融入到当地经济建设、文化建设和环境建设当中，让全社会共同参与建设、全体人民共享生态文明建设成果。</w:t>
      </w:r>
    </w:p>
    <w:p w14:paraId="78D1ADD9">
      <w:pPr>
        <w:pStyle w:val="44"/>
        <w:bidi w:val="0"/>
        <w:ind w:left="0" w:leftChars="0" w:firstLine="0" w:firstLineChars="0"/>
        <w:rPr>
          <w:rFonts w:hint="default"/>
          <w:highlight w:val="none"/>
          <w:lang w:val="en-US" w:eastAsia="zh-CN"/>
        </w:rPr>
      </w:pPr>
      <w:r>
        <w:rPr>
          <w:rFonts w:hint="eastAsia"/>
          <w:highlight w:val="none"/>
          <w:lang w:val="en-US" w:eastAsia="zh-CN"/>
        </w:rPr>
        <w:t>产业发展</w:t>
      </w:r>
    </w:p>
    <w:p w14:paraId="6F599DA7">
      <w:pPr>
        <w:pStyle w:val="41"/>
        <w:bidi w:val="0"/>
        <w:ind w:left="0" w:leftChars="0" w:firstLine="0" w:firstLineChars="0"/>
        <w:rPr>
          <w:rFonts w:hint="eastAsia"/>
          <w:lang w:val="en-US" w:eastAsia="zh-CN"/>
        </w:rPr>
      </w:pPr>
      <w:r>
        <w:rPr>
          <w:rFonts w:hint="eastAsia"/>
          <w:lang w:val="en-US" w:eastAsia="zh-CN"/>
        </w:rPr>
        <w:t>种质保护</w:t>
      </w:r>
    </w:p>
    <w:p w14:paraId="400CC9B1">
      <w:pPr>
        <w:pStyle w:val="41"/>
        <w:numPr>
          <w:ilvl w:val="1"/>
          <w:numId w:val="0"/>
        </w:numPr>
        <w:bidi w:val="0"/>
        <w:ind w:leftChars="0"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加强当地特色农畜产品的种子和种源保护工作，宜建设各类种质库，农产品宜保护特色植物品种的生物多样性和遗传资源；畜产品宜组建育种核心群，培育、鉴定和整群，有计划地进行优势增强，使整体生物质量不断提高，为传统的品种及地方品种提供保护环境。</w:t>
      </w:r>
    </w:p>
    <w:p w14:paraId="42747058">
      <w:pPr>
        <w:pStyle w:val="41"/>
        <w:bidi w:val="0"/>
        <w:ind w:left="0" w:leftChars="0" w:firstLine="0" w:firstLineChars="0"/>
        <w:rPr>
          <w:rFonts w:hint="default"/>
          <w:lang w:val="en-US" w:eastAsia="zh-CN"/>
        </w:rPr>
      </w:pPr>
      <w:r>
        <w:rPr>
          <w:rFonts w:hint="eastAsia"/>
          <w:lang w:val="en-US" w:eastAsia="zh-CN"/>
        </w:rPr>
        <w:t>种养殖建设</w:t>
      </w:r>
    </w:p>
    <w:p w14:paraId="244D3983">
      <w:pPr>
        <w:pStyle w:val="41"/>
        <w:numPr>
          <w:ilvl w:val="1"/>
          <w:numId w:val="0"/>
        </w:numPr>
        <w:bidi w:val="0"/>
        <w:ind w:leftChars="0"/>
        <w:rPr>
          <w:rFonts w:hint="eastAsia"/>
          <w:lang w:val="en-US" w:eastAsia="zh-CN"/>
        </w:rPr>
      </w:pPr>
      <w:r>
        <w:rPr>
          <w:rFonts w:hint="eastAsia"/>
          <w:lang w:val="en-US" w:eastAsia="zh-CN"/>
        </w:rPr>
        <w:t xml:space="preserve">5.2.1 </w:t>
      </w:r>
      <w:r>
        <w:rPr>
          <w:rFonts w:hint="eastAsia" w:asciiTheme="minorEastAsia" w:hAnsiTheme="minorEastAsia" w:eastAsiaTheme="minorEastAsia" w:cstheme="minorEastAsia"/>
          <w:lang w:val="en-US" w:eastAsia="zh-CN"/>
        </w:rPr>
        <w:t>宜发展当地的种植及养殖规模，</w:t>
      </w:r>
      <w:r>
        <w:rPr>
          <w:rFonts w:hint="eastAsia" w:asciiTheme="minorEastAsia" w:hAnsiTheme="minorEastAsia" w:eastAsiaTheme="minorEastAsia" w:cstheme="minorEastAsia"/>
          <w:sz w:val="21"/>
          <w:szCs w:val="21"/>
          <w:lang w:val="en-US" w:eastAsia="zh-CN" w:bidi="ar-SA"/>
        </w:rPr>
        <w:t>提升标准化规模水平，支持家庭规模化经营，</w:t>
      </w:r>
      <w:r>
        <w:rPr>
          <w:rFonts w:hint="eastAsia" w:asciiTheme="minorEastAsia" w:hAnsiTheme="minorEastAsia" w:eastAsiaTheme="minorEastAsia" w:cstheme="minorEastAsia"/>
          <w:lang w:val="en-US" w:eastAsia="zh-CN"/>
        </w:rPr>
        <w:t>发挥模范试点作用，带动当地农牧户、合作社和企业的标准化种植及养殖基地壮大发展。</w:t>
      </w:r>
    </w:p>
    <w:p w14:paraId="5A97A639">
      <w:pPr>
        <w:pStyle w:val="41"/>
        <w:numPr>
          <w:ilvl w:val="1"/>
          <w:numId w:val="0"/>
        </w:numPr>
        <w:bidi w:val="0"/>
        <w:ind w:leftChars="0"/>
        <w:rPr>
          <w:rFonts w:hint="eastAsia" w:asciiTheme="minorEastAsia" w:hAnsiTheme="minorEastAsia" w:eastAsiaTheme="minorEastAsia" w:cstheme="minorEastAsia"/>
          <w:lang w:val="en-US" w:eastAsia="zh-CN"/>
        </w:rPr>
      </w:pPr>
      <w:r>
        <w:rPr>
          <w:rFonts w:hint="eastAsia" w:ascii="黑体" w:hAnsi="Times New Roman" w:eastAsia="黑体" w:cs="Times New Roman"/>
          <w:sz w:val="21"/>
          <w:szCs w:val="21"/>
          <w:lang w:val="en-US" w:eastAsia="zh-CN" w:bidi="ar-SA"/>
        </w:rPr>
        <w:t>5.2.2</w:t>
      </w:r>
      <w:r>
        <w:rPr>
          <w:rFonts w:hint="eastAsia" w:ascii="黑体" w:eastAsia="黑体" w:cs="Times New Roman"/>
          <w:sz w:val="21"/>
          <w:szCs w:val="21"/>
          <w:lang w:val="en-US" w:eastAsia="zh-CN" w:bidi="ar-SA"/>
        </w:rPr>
        <w:t xml:space="preserve"> </w:t>
      </w:r>
      <w:r>
        <w:rPr>
          <w:rFonts w:hint="eastAsia" w:asciiTheme="minorEastAsia" w:hAnsiTheme="minorEastAsia" w:eastAsiaTheme="minorEastAsia" w:cstheme="minorEastAsia"/>
          <w:lang w:val="en-US" w:eastAsia="zh-CN"/>
        </w:rPr>
        <w:t>宜建设特色产品生产供应基地，促进农牧业园区提档升级，提高当地特色产业精深加工能力，壮大产业集群，鼓励社会资本和龙头加工企业投资兴建农畜产品基地。</w:t>
      </w:r>
    </w:p>
    <w:p w14:paraId="0F8CC864">
      <w:pPr>
        <w:pStyle w:val="41"/>
        <w:numPr>
          <w:ilvl w:val="1"/>
          <w:numId w:val="0"/>
        </w:numPr>
        <w:bidi w:val="0"/>
        <w:ind w:leftChars="0"/>
        <w:rPr>
          <w:rFonts w:hint="default" w:asciiTheme="minorEastAsia" w:hAnsiTheme="minorEastAsia" w:eastAsiaTheme="minorEastAsia" w:cstheme="minorEastAsia"/>
          <w:lang w:val="en-US" w:eastAsia="zh-CN"/>
        </w:rPr>
      </w:pPr>
      <w:r>
        <w:rPr>
          <w:rFonts w:hint="eastAsia" w:ascii="黑体" w:hAnsi="Times New Roman" w:eastAsia="黑体" w:cs="Times New Roman"/>
          <w:sz w:val="21"/>
          <w:szCs w:val="21"/>
          <w:lang w:val="en-US" w:eastAsia="zh-CN" w:bidi="ar-SA"/>
        </w:rPr>
        <w:t>5.2.3</w:t>
      </w:r>
      <w:r>
        <w:rPr>
          <w:rFonts w:hint="eastAsia" w:cs="Times New Roman"/>
          <w:sz w:val="21"/>
          <w:szCs w:val="21"/>
          <w:lang w:val="en-US" w:eastAsia="zh-CN" w:bidi="ar-SA"/>
        </w:rPr>
        <w:t xml:space="preserve"> </w:t>
      </w:r>
      <w:r>
        <w:rPr>
          <w:rFonts w:hint="eastAsia" w:asciiTheme="minorEastAsia" w:hAnsiTheme="minorEastAsia" w:eastAsiaTheme="minorEastAsia" w:cstheme="minorEastAsia"/>
          <w:lang w:val="en-US" w:eastAsia="zh-CN"/>
        </w:rPr>
        <w:t>宜发</w:t>
      </w:r>
      <w:r>
        <w:rPr>
          <w:rFonts w:hint="default" w:asciiTheme="minorEastAsia" w:hAnsiTheme="minorEastAsia" w:eastAsiaTheme="minorEastAsia" w:cstheme="minorEastAsia"/>
          <w:lang w:val="en-US" w:eastAsia="zh-CN"/>
        </w:rPr>
        <w:t>展数字化</w:t>
      </w:r>
      <w:r>
        <w:rPr>
          <w:rFonts w:hint="eastAsia" w:asciiTheme="minorEastAsia" w:hAnsiTheme="minorEastAsia" w:eastAsiaTheme="minorEastAsia" w:cstheme="minorEastAsia"/>
          <w:lang w:val="en-US" w:eastAsia="zh-CN"/>
        </w:rPr>
        <w:t>种养殖方式</w:t>
      </w:r>
      <w:r>
        <w:rPr>
          <w:rFonts w:hint="default" w:asciiTheme="minorEastAsia" w:hAnsiTheme="minorEastAsia" w:eastAsiaTheme="minorEastAsia" w:cstheme="minorEastAsia"/>
          <w:lang w:val="en-US" w:eastAsia="zh-CN"/>
        </w:rPr>
        <w:t>。支持企业自建</w:t>
      </w:r>
      <w:r>
        <w:rPr>
          <w:rFonts w:hint="eastAsia" w:asciiTheme="minorEastAsia" w:hAnsiTheme="minorEastAsia" w:eastAsiaTheme="minorEastAsia" w:cstheme="minorEastAsia"/>
          <w:lang w:val="en-US" w:eastAsia="zh-CN"/>
        </w:rPr>
        <w:t>及</w:t>
      </w:r>
      <w:r>
        <w:rPr>
          <w:rFonts w:hint="default" w:asciiTheme="minorEastAsia" w:hAnsiTheme="minorEastAsia" w:eastAsiaTheme="minorEastAsia" w:cstheme="minorEastAsia"/>
          <w:lang w:val="en-US" w:eastAsia="zh-CN"/>
        </w:rPr>
        <w:t>合作开展“数字牧场”建设</w:t>
      </w:r>
      <w:r>
        <w:rPr>
          <w:rFonts w:hint="eastAsia" w:asciiTheme="minorEastAsia" w:hAnsiTheme="minorEastAsia" w:eastAsiaTheme="minorEastAsia" w:cstheme="minorEastAsia"/>
          <w:lang w:val="en-US" w:eastAsia="zh-CN"/>
        </w:rPr>
        <w:t>，搭建智能化管理系统，实现对种养殖</w:t>
      </w:r>
      <w:r>
        <w:rPr>
          <w:rFonts w:hint="default" w:asciiTheme="minorEastAsia" w:hAnsiTheme="minorEastAsia" w:eastAsiaTheme="minorEastAsia" w:cstheme="minorEastAsia"/>
          <w:lang w:val="en-US" w:eastAsia="zh-CN"/>
        </w:rPr>
        <w:t>键环节进行数字化</w:t>
      </w:r>
      <w:r>
        <w:rPr>
          <w:rFonts w:hint="eastAsia" w:asciiTheme="minorEastAsia" w:hAnsiTheme="minorEastAsia" w:eastAsiaTheme="minorEastAsia" w:cstheme="minorEastAsia"/>
          <w:lang w:val="en-US" w:eastAsia="zh-CN"/>
        </w:rPr>
        <w:t>、标准化</w:t>
      </w:r>
      <w:r>
        <w:rPr>
          <w:rFonts w:hint="default" w:asciiTheme="minorEastAsia" w:hAnsiTheme="minorEastAsia" w:eastAsiaTheme="minorEastAsia" w:cstheme="minorEastAsia"/>
          <w:lang w:val="en-US" w:eastAsia="zh-CN"/>
        </w:rPr>
        <w:t>管理，实现</w:t>
      </w:r>
      <w:r>
        <w:rPr>
          <w:rFonts w:hint="eastAsia" w:asciiTheme="minorEastAsia" w:hAnsiTheme="minorEastAsia" w:eastAsiaTheme="minorEastAsia" w:cstheme="minorEastAsia"/>
          <w:lang w:val="en-US" w:eastAsia="zh-CN"/>
        </w:rPr>
        <w:t>种养殖</w:t>
      </w:r>
      <w:r>
        <w:rPr>
          <w:rFonts w:hint="default" w:asciiTheme="minorEastAsia" w:hAnsiTheme="minorEastAsia" w:eastAsiaTheme="minorEastAsia" w:cstheme="minorEastAsia"/>
          <w:lang w:val="en-US" w:eastAsia="zh-CN"/>
        </w:rPr>
        <w:t>过程</w:t>
      </w:r>
      <w:r>
        <w:rPr>
          <w:rFonts w:hint="eastAsia" w:asciiTheme="minorEastAsia" w:hAnsiTheme="minorEastAsia" w:eastAsiaTheme="minorEastAsia" w:cstheme="minorEastAsia"/>
          <w:lang w:val="en-US" w:eastAsia="zh-CN"/>
        </w:rPr>
        <w:t>的</w:t>
      </w:r>
      <w:r>
        <w:rPr>
          <w:rFonts w:hint="default" w:asciiTheme="minorEastAsia" w:hAnsiTheme="minorEastAsia" w:eastAsiaTheme="minorEastAsia" w:cstheme="minorEastAsia"/>
          <w:lang w:val="en-US" w:eastAsia="zh-CN"/>
        </w:rPr>
        <w:t>可视、生产过程可控、质量可追溯。</w:t>
      </w:r>
    </w:p>
    <w:p w14:paraId="0AA35716">
      <w:pPr>
        <w:pStyle w:val="21"/>
        <w:ind w:left="0" w:leftChars="0" w:firstLine="0" w:firstLineChars="0"/>
        <w:rPr>
          <w:rFonts w:hint="eastAsia" w:asciiTheme="minorEastAsia" w:hAnsiTheme="minorEastAsia" w:eastAsiaTheme="minorEastAsia" w:cstheme="minorEastAsia"/>
          <w:sz w:val="21"/>
          <w:szCs w:val="21"/>
          <w:lang w:val="en-US" w:eastAsia="zh-CN" w:bidi="ar-SA"/>
        </w:rPr>
      </w:pPr>
      <w:r>
        <w:rPr>
          <w:rFonts w:hint="eastAsia" w:ascii="黑体" w:hAnsi="Times New Roman" w:eastAsia="黑体" w:cs="Times New Roman"/>
          <w:sz w:val="21"/>
          <w:szCs w:val="21"/>
          <w:lang w:val="en-US" w:eastAsia="zh-CN" w:bidi="ar-SA"/>
        </w:rPr>
        <w:t>5.2.4</w:t>
      </w:r>
      <w:r>
        <w:rPr>
          <w:rFonts w:hint="eastAsia" w:ascii="黑体" w:eastAsia="黑体" w:cs="Times New Roman"/>
          <w:sz w:val="21"/>
          <w:szCs w:val="21"/>
          <w:lang w:val="en-US" w:eastAsia="zh-CN" w:bidi="ar-SA"/>
        </w:rPr>
        <w:t xml:space="preserve"> </w:t>
      </w:r>
      <w:r>
        <w:rPr>
          <w:rFonts w:hint="eastAsia" w:asciiTheme="minorEastAsia" w:hAnsiTheme="minorEastAsia" w:eastAsiaTheme="minorEastAsia" w:cstheme="minorEastAsia"/>
          <w:sz w:val="21"/>
          <w:szCs w:val="21"/>
          <w:lang w:val="en-US" w:eastAsia="zh-CN" w:bidi="ar-SA"/>
        </w:rPr>
        <w:t>宜鼓励发展特色产业园区建设，推动地方特色生产企业高质量发展。深化地方特色产品生产许可改革，打造种养结合、分工协作、联系紧密的产业链条，加大地方特色产品的优秀品牌培育力度。</w:t>
      </w:r>
    </w:p>
    <w:p w14:paraId="7BB22645">
      <w:pPr>
        <w:pStyle w:val="41"/>
        <w:bidi w:val="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生产</w:t>
      </w:r>
      <w:r>
        <w:rPr>
          <w:rFonts w:hint="eastAsia" w:hAnsi="黑体" w:cs="黑体"/>
          <w:lang w:val="en-US" w:eastAsia="zh-CN"/>
        </w:rPr>
        <w:t>加工</w:t>
      </w:r>
    </w:p>
    <w:p w14:paraId="3BF24152">
      <w:pPr>
        <w:pStyle w:val="21"/>
        <w:ind w:left="0" w:leftChars="0" w:firstLine="0" w:firstLineChars="0"/>
        <w:rPr>
          <w:rFonts w:hint="eastAsia" w:eastAsia="仿宋_GB2312"/>
          <w:lang w:val="en-US" w:eastAsia="zh-CN"/>
        </w:rPr>
      </w:pPr>
      <w:r>
        <w:rPr>
          <w:rFonts w:hint="eastAsia" w:ascii="黑体" w:hAnsi="黑体" w:eastAsia="黑体" w:cs="黑体"/>
          <w:lang w:val="en-US" w:eastAsia="zh-CN"/>
        </w:rPr>
        <w:t xml:space="preserve">5.3.1 </w:t>
      </w:r>
      <w:r>
        <w:rPr>
          <w:rFonts w:hint="eastAsia" w:asciiTheme="minorEastAsia" w:hAnsiTheme="minorEastAsia" w:eastAsiaTheme="minorEastAsia" w:cstheme="minorEastAsia"/>
          <w:sz w:val="21"/>
          <w:szCs w:val="21"/>
          <w:lang w:val="en-US" w:eastAsia="zh-CN" w:bidi="ar-SA"/>
        </w:rPr>
        <w:t>宜完善优化特色产品生产加工许可市场准入机制，开展生产企业标准化提升行动。</w:t>
      </w:r>
    </w:p>
    <w:p w14:paraId="5001C8B9">
      <w:pPr>
        <w:pStyle w:val="41"/>
        <w:numPr>
          <w:ilvl w:val="1"/>
          <w:numId w:val="0"/>
        </w:numPr>
        <w:bidi w:val="0"/>
        <w:ind w:leftChars="0"/>
        <w:rPr>
          <w:rFonts w:hint="eastAsia" w:asciiTheme="minorEastAsia" w:hAnsiTheme="minorEastAsia" w:eastAsiaTheme="minorEastAsia" w:cstheme="minorEastAsia"/>
          <w:lang w:val="en-US" w:eastAsia="zh-CN"/>
        </w:rPr>
      </w:pPr>
      <w:r>
        <w:rPr>
          <w:rFonts w:hint="eastAsia" w:ascii="黑体" w:hAnsi="黑体" w:eastAsia="黑体" w:cs="黑体"/>
          <w:sz w:val="21"/>
          <w:szCs w:val="20"/>
          <w:lang w:val="en-US" w:eastAsia="zh-CN" w:bidi="ar-SA"/>
        </w:rPr>
        <w:t xml:space="preserve">5.3.2 </w:t>
      </w:r>
      <w:r>
        <w:rPr>
          <w:rFonts w:hint="eastAsia" w:asciiTheme="minorEastAsia" w:hAnsiTheme="minorEastAsia" w:eastAsiaTheme="minorEastAsia" w:cstheme="minorEastAsia"/>
          <w:lang w:val="en-US" w:eastAsia="zh-CN"/>
        </w:rPr>
        <w:t>特色产品生产企业宜具备标准化、规模化的集中加工场所。</w:t>
      </w:r>
    </w:p>
    <w:p w14:paraId="335308D6">
      <w:pPr>
        <w:pStyle w:val="41"/>
        <w:numPr>
          <w:ilvl w:val="1"/>
          <w:numId w:val="0"/>
        </w:numPr>
        <w:bidi w:val="0"/>
        <w:ind w:leftChars="0"/>
        <w:rPr>
          <w:rFonts w:hint="eastAsia" w:asciiTheme="minorEastAsia" w:hAnsiTheme="minorEastAsia" w:eastAsiaTheme="minorEastAsia" w:cstheme="minorEastAsia"/>
          <w:lang w:val="en-US" w:eastAsia="zh-CN"/>
        </w:rPr>
      </w:pPr>
      <w:r>
        <w:rPr>
          <w:rFonts w:hint="eastAsia" w:ascii="黑体" w:hAnsi="黑体" w:eastAsia="黑体" w:cs="黑体"/>
          <w:sz w:val="21"/>
          <w:szCs w:val="20"/>
          <w:lang w:val="en-US" w:eastAsia="zh-CN" w:bidi="ar-SA"/>
        </w:rPr>
        <w:t xml:space="preserve">5.3.3 </w:t>
      </w:r>
      <w:r>
        <w:rPr>
          <w:rFonts w:hint="eastAsia" w:asciiTheme="minorEastAsia" w:hAnsiTheme="minorEastAsia" w:eastAsiaTheme="minorEastAsia" w:cstheme="minorEastAsia"/>
          <w:lang w:val="en-US" w:eastAsia="zh-CN"/>
        </w:rPr>
        <w:t>特色产品在生产、加工过程中宜坚持绿色健康的理念和统特色工艺流程。</w:t>
      </w:r>
    </w:p>
    <w:p w14:paraId="70F0A961">
      <w:pPr>
        <w:pStyle w:val="41"/>
        <w:numPr>
          <w:ilvl w:val="1"/>
          <w:numId w:val="0"/>
        </w:numPr>
        <w:bidi w:val="0"/>
        <w:ind w:leftChars="0"/>
        <w:rPr>
          <w:rFonts w:hint="eastAsia" w:asciiTheme="minorEastAsia" w:hAnsiTheme="minorEastAsia" w:eastAsiaTheme="minorEastAsia" w:cstheme="minorEastAsia"/>
          <w:lang w:val="en-US" w:eastAsia="zh-CN"/>
        </w:rPr>
      </w:pPr>
      <w:r>
        <w:rPr>
          <w:rFonts w:hint="eastAsia" w:ascii="黑体" w:hAnsi="黑体" w:eastAsia="黑体" w:cs="黑体"/>
          <w:sz w:val="21"/>
          <w:szCs w:val="20"/>
          <w:lang w:val="en-US" w:eastAsia="zh-CN" w:bidi="ar-SA"/>
        </w:rPr>
        <w:t>5.3.4</w:t>
      </w:r>
      <w:r>
        <w:rPr>
          <w:rFonts w:hint="eastAsia" w:hAnsi="黑体" w:cs="黑体"/>
          <w:sz w:val="21"/>
          <w:szCs w:val="20"/>
          <w:lang w:val="en-US" w:eastAsia="zh-CN" w:bidi="ar-SA"/>
        </w:rPr>
        <w:t xml:space="preserve"> </w:t>
      </w:r>
      <w:r>
        <w:rPr>
          <w:rFonts w:hint="eastAsia" w:asciiTheme="minorEastAsia" w:hAnsiTheme="minorEastAsia" w:eastAsiaTheme="minorEastAsia" w:cstheme="minorEastAsia"/>
          <w:lang w:val="en-US" w:eastAsia="zh-CN"/>
        </w:rPr>
        <w:t>特色产品生产企业宜具有适用性强的产品质量安全管理体系，制定科学合理的检验、标准化及质量控制实施方案。</w:t>
      </w:r>
    </w:p>
    <w:p w14:paraId="44C99CD2">
      <w:pPr>
        <w:pStyle w:val="41"/>
        <w:numPr>
          <w:ilvl w:val="1"/>
          <w:numId w:val="0"/>
        </w:numPr>
        <w:bidi w:val="0"/>
        <w:ind w:leftChars="0"/>
        <w:rPr>
          <w:rFonts w:hint="eastAsia" w:asciiTheme="minorEastAsia" w:hAnsiTheme="minorEastAsia" w:eastAsiaTheme="minorEastAsia" w:cstheme="minorEastAsia"/>
          <w:lang w:val="en-US" w:eastAsia="zh-CN"/>
        </w:rPr>
      </w:pPr>
      <w:r>
        <w:rPr>
          <w:rFonts w:hint="eastAsia" w:ascii="黑体" w:hAnsi="黑体" w:eastAsia="黑体" w:cs="黑体"/>
          <w:sz w:val="21"/>
          <w:szCs w:val="20"/>
          <w:lang w:val="en-US" w:eastAsia="zh-CN" w:bidi="ar-SA"/>
        </w:rPr>
        <w:t xml:space="preserve">5.3.5 </w:t>
      </w:r>
      <w:r>
        <w:rPr>
          <w:rFonts w:hint="eastAsia" w:asciiTheme="minorEastAsia" w:hAnsiTheme="minorEastAsia" w:eastAsiaTheme="minorEastAsia" w:cstheme="minorEastAsia"/>
          <w:lang w:val="en-US" w:eastAsia="zh-CN"/>
        </w:rPr>
        <w:t>推动特色产品传统手工坊健康发展。宜在具备条件的地区，引导和支持地方特色产品手工坊进入食品园区，实施统一管理、统一检验，规范生产经营，打造规模优势。</w:t>
      </w:r>
    </w:p>
    <w:p w14:paraId="6C265B9F">
      <w:pPr>
        <w:pStyle w:val="41"/>
        <w:numPr>
          <w:ilvl w:val="1"/>
          <w:numId w:val="0"/>
        </w:numPr>
        <w:bidi w:val="0"/>
        <w:ind w:leftChars="0"/>
        <w:rPr>
          <w:rFonts w:hint="eastAsia"/>
          <w:lang w:val="en-US" w:eastAsia="zh-CN"/>
        </w:rPr>
      </w:pPr>
      <w:r>
        <w:rPr>
          <w:rFonts w:hint="eastAsia" w:ascii="黑体" w:hAnsi="黑体" w:eastAsia="黑体" w:cs="黑体"/>
          <w:lang w:val="en-US" w:eastAsia="zh-CN"/>
        </w:rPr>
        <w:t>5.3.6</w:t>
      </w:r>
      <w:r>
        <w:rPr>
          <w:rFonts w:hint="eastAsia" w:asciiTheme="minorEastAsia" w:hAnsiTheme="minorEastAsia" w:eastAsiaTheme="minorEastAsia" w:cstheme="minorEastAsia"/>
          <w:lang w:val="en-US" w:eastAsia="zh-CN"/>
        </w:rPr>
        <w:t xml:space="preserve"> 宜积极扶持当地特色产品加工大户、农牧民合作社等发展，断提升经营管理水平，积极指导帮助家庭式手工坊按照地方特色产品生产加工手工坊要求改进生产条件，对具备生产加工手工坊登记基本条件的准予登记，纳入小作坊管理，鼓励实力较强、基础条件较好的手工坊不断提升规模，逐步发展为食品生产企业。</w:t>
      </w:r>
    </w:p>
    <w:p w14:paraId="3DD57738">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SA"/>
        </w:rPr>
      </w:pPr>
      <w:r>
        <w:rPr>
          <w:rFonts w:hint="eastAsia" w:ascii="黑体" w:hAnsi="黑体" w:eastAsia="黑体" w:cs="黑体"/>
          <w:kern w:val="0"/>
          <w:sz w:val="21"/>
          <w:szCs w:val="21"/>
          <w:lang w:val="en-US" w:eastAsia="zh-CN" w:bidi="ar-SA"/>
        </w:rPr>
        <w:t xml:space="preserve">5.3.7 </w:t>
      </w:r>
      <w:r>
        <w:rPr>
          <w:rFonts w:hint="eastAsia" w:asciiTheme="minorEastAsia" w:hAnsiTheme="minorEastAsia" w:eastAsiaTheme="minorEastAsia" w:cstheme="minorEastAsia"/>
          <w:kern w:val="0"/>
          <w:sz w:val="21"/>
          <w:szCs w:val="21"/>
          <w:lang w:val="en-US" w:eastAsia="zh-CN" w:bidi="ar-SA"/>
        </w:rPr>
        <w:t>鼓励地方特色产品协会、商会制定等团体标准，满足新产品开发需要。</w:t>
      </w:r>
    </w:p>
    <w:p w14:paraId="78467931">
      <w:pPr>
        <w:pStyle w:val="41"/>
        <w:bidi w:val="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销售与服务</w:t>
      </w:r>
    </w:p>
    <w:p w14:paraId="5534347B">
      <w:pPr>
        <w:keepNext w:val="0"/>
        <w:keepLines w:val="0"/>
        <w:widowControl/>
        <w:suppressLineNumbers w:val="0"/>
        <w:jc w:val="left"/>
        <w:rPr>
          <w:rFonts w:hint="default" w:ascii="黑体" w:hAnsi="黑体" w:eastAsia="黑体" w:cs="黑体"/>
          <w:sz w:val="21"/>
          <w:szCs w:val="20"/>
          <w:lang w:val="en-US" w:eastAsia="zh-CN" w:bidi="ar-SA"/>
        </w:rPr>
      </w:pPr>
      <w:r>
        <w:rPr>
          <w:rFonts w:hint="eastAsia" w:ascii="黑体" w:hAnsi="黑体" w:eastAsia="黑体" w:cs="黑体"/>
          <w:sz w:val="21"/>
          <w:szCs w:val="20"/>
          <w:lang w:val="en-US" w:eastAsia="zh-CN" w:bidi="ar-SA"/>
        </w:rPr>
        <w:t xml:space="preserve">5.4.1 </w:t>
      </w:r>
      <w:r>
        <w:rPr>
          <w:rFonts w:hint="eastAsia" w:asciiTheme="majorEastAsia" w:hAnsiTheme="majorEastAsia" w:eastAsiaTheme="majorEastAsia" w:cstheme="majorEastAsia"/>
          <w:sz w:val="21"/>
          <w:szCs w:val="20"/>
          <w:lang w:val="en-US" w:eastAsia="zh-CN" w:bidi="ar-SA"/>
        </w:rPr>
        <w:t>宜全面推进区域商业体系建设。加快完善电子商务和快递物流配送体系，大力发展共同配送、即时零售等新模式。</w:t>
      </w:r>
    </w:p>
    <w:p w14:paraId="6014A38D">
      <w:pPr>
        <w:keepNext w:val="0"/>
        <w:keepLines w:val="0"/>
        <w:widowControl/>
        <w:suppressLineNumbers w:val="0"/>
        <w:jc w:val="left"/>
        <w:rPr>
          <w:rFonts w:hint="eastAsia" w:ascii="黑体" w:hAnsi="黑体" w:eastAsia="黑体" w:cs="黑体"/>
          <w:sz w:val="21"/>
          <w:szCs w:val="20"/>
          <w:lang w:val="en-US" w:eastAsia="zh-CN" w:bidi="ar-SA"/>
        </w:rPr>
      </w:pPr>
      <w:r>
        <w:rPr>
          <w:rFonts w:hint="eastAsia" w:ascii="黑体" w:hAnsi="黑体" w:eastAsia="黑体" w:cs="黑体"/>
          <w:sz w:val="21"/>
          <w:szCs w:val="20"/>
          <w:lang w:val="en-US" w:eastAsia="zh-CN" w:bidi="ar-SA"/>
        </w:rPr>
        <w:t xml:space="preserve">5.4.2 </w:t>
      </w:r>
      <w:r>
        <w:rPr>
          <w:rFonts w:hint="eastAsia" w:asciiTheme="minorEastAsia" w:hAnsiTheme="minorEastAsia" w:eastAsiaTheme="minorEastAsia" w:cstheme="minorEastAsia"/>
          <w:sz w:val="21"/>
          <w:szCs w:val="20"/>
          <w:lang w:val="en-US" w:eastAsia="zh-CN" w:bidi="ar-SA"/>
        </w:rPr>
        <w:t>特色产品的包装宜符合并具有地方特色，有本地元素、凸显地域文化内涵。</w:t>
      </w:r>
    </w:p>
    <w:p w14:paraId="4C5083CD">
      <w:pPr>
        <w:keepNext w:val="0"/>
        <w:keepLines w:val="0"/>
        <w:widowControl/>
        <w:suppressLineNumbers w:val="0"/>
        <w:jc w:val="left"/>
        <w:rPr>
          <w:rFonts w:hint="eastAsia" w:ascii="黑体" w:hAnsi="黑体" w:eastAsia="黑体" w:cs="黑体"/>
          <w:sz w:val="21"/>
          <w:szCs w:val="20"/>
          <w:lang w:val="en-US" w:eastAsia="zh-CN" w:bidi="ar-SA"/>
        </w:rPr>
      </w:pPr>
      <w:r>
        <w:rPr>
          <w:rFonts w:hint="eastAsia" w:ascii="黑体" w:hAnsi="黑体" w:eastAsia="黑体" w:cs="黑体"/>
          <w:sz w:val="21"/>
          <w:szCs w:val="20"/>
          <w:lang w:val="en-US" w:eastAsia="zh-CN" w:bidi="ar-SA"/>
        </w:rPr>
        <w:t xml:space="preserve">5.4.3 </w:t>
      </w:r>
      <w:r>
        <w:rPr>
          <w:rFonts w:hint="eastAsia" w:asciiTheme="minorEastAsia" w:hAnsiTheme="minorEastAsia" w:eastAsiaTheme="minorEastAsia" w:cstheme="minorEastAsia"/>
          <w:sz w:val="21"/>
          <w:szCs w:val="20"/>
          <w:lang w:val="en-US" w:eastAsia="zh-CN" w:bidi="ar-SA"/>
        </w:rPr>
        <w:t>鼓励提供旅游商品邮寄等快递物流服务。</w:t>
      </w:r>
    </w:p>
    <w:p w14:paraId="1248D0D8">
      <w:pPr>
        <w:keepNext w:val="0"/>
        <w:keepLines w:val="0"/>
        <w:widowControl/>
        <w:suppressLineNumbers w:val="0"/>
        <w:jc w:val="left"/>
        <w:rPr>
          <w:rFonts w:hint="default" w:ascii="黑体" w:hAnsi="黑体" w:eastAsia="黑体" w:cs="黑体"/>
          <w:sz w:val="21"/>
          <w:szCs w:val="20"/>
          <w:lang w:val="en-US" w:eastAsia="zh-CN" w:bidi="ar-SA"/>
        </w:rPr>
      </w:pPr>
      <w:r>
        <w:rPr>
          <w:rFonts w:hint="eastAsia" w:ascii="黑体" w:hAnsi="黑体" w:eastAsia="黑体" w:cs="黑体"/>
          <w:sz w:val="21"/>
          <w:szCs w:val="20"/>
          <w:lang w:val="en-US" w:eastAsia="zh-CN" w:bidi="ar-SA"/>
        </w:rPr>
        <w:t xml:space="preserve">5.4.4 </w:t>
      </w:r>
      <w:r>
        <w:rPr>
          <w:rFonts w:hint="eastAsia" w:asciiTheme="minorEastAsia" w:hAnsiTheme="minorEastAsia" w:eastAsiaTheme="minorEastAsia" w:cstheme="minorEastAsia"/>
          <w:sz w:val="21"/>
          <w:szCs w:val="20"/>
          <w:lang w:val="en-US" w:eastAsia="zh-CN" w:bidi="ar-SA"/>
        </w:rPr>
        <w:t>宜</w:t>
      </w:r>
      <w:r>
        <w:rPr>
          <w:rFonts w:hint="default" w:asciiTheme="minorEastAsia" w:hAnsiTheme="minorEastAsia" w:eastAsiaTheme="minorEastAsia" w:cstheme="minorEastAsia"/>
          <w:sz w:val="21"/>
          <w:szCs w:val="20"/>
          <w:lang w:val="en-US" w:eastAsia="zh-CN" w:bidi="ar-SA"/>
        </w:rPr>
        <w:t>设立投诉处理机构</w:t>
      </w:r>
      <w:r>
        <w:rPr>
          <w:rFonts w:hint="eastAsia" w:asciiTheme="minorEastAsia" w:hAnsiTheme="minorEastAsia" w:eastAsiaTheme="minorEastAsia" w:cstheme="minorEastAsia"/>
          <w:sz w:val="21"/>
          <w:szCs w:val="20"/>
          <w:lang w:val="en-US" w:eastAsia="zh-CN" w:bidi="ar-SA"/>
        </w:rPr>
        <w:t>，</w:t>
      </w:r>
      <w:r>
        <w:rPr>
          <w:rFonts w:hint="default" w:asciiTheme="minorEastAsia" w:hAnsiTheme="minorEastAsia" w:eastAsiaTheme="minorEastAsia" w:cstheme="minorEastAsia"/>
          <w:sz w:val="21"/>
          <w:szCs w:val="20"/>
          <w:lang w:val="en-US" w:eastAsia="zh-CN" w:bidi="ar-SA"/>
        </w:rPr>
        <w:t>健全投诉处理制度</w:t>
      </w:r>
      <w:r>
        <w:rPr>
          <w:rFonts w:hint="eastAsia" w:asciiTheme="minorEastAsia" w:hAnsiTheme="minorEastAsia" w:eastAsiaTheme="minorEastAsia" w:cstheme="minorEastAsia"/>
          <w:sz w:val="21"/>
          <w:szCs w:val="20"/>
          <w:lang w:val="en-US" w:eastAsia="zh-CN" w:bidi="ar-SA"/>
        </w:rPr>
        <w:t>，</w:t>
      </w:r>
      <w:r>
        <w:rPr>
          <w:rFonts w:hint="default" w:asciiTheme="minorEastAsia" w:hAnsiTheme="minorEastAsia" w:eastAsiaTheme="minorEastAsia" w:cstheme="minorEastAsia"/>
          <w:sz w:val="21"/>
          <w:szCs w:val="20"/>
          <w:lang w:val="en-US" w:eastAsia="zh-CN" w:bidi="ar-SA"/>
        </w:rPr>
        <w:t>配备投诉受理人员。</w:t>
      </w:r>
    </w:p>
    <w:p w14:paraId="54C74CAB">
      <w:pPr>
        <w:keepNext w:val="0"/>
        <w:keepLines w:val="0"/>
        <w:widowControl/>
        <w:suppressLineNumbers w:val="0"/>
        <w:jc w:val="left"/>
        <w:rPr>
          <w:rFonts w:hint="eastAsia" w:asciiTheme="minorEastAsia" w:hAnsiTheme="minorEastAsia" w:eastAsiaTheme="minorEastAsia" w:cstheme="minorEastAsia"/>
          <w:sz w:val="21"/>
          <w:szCs w:val="20"/>
          <w:lang w:val="en-US" w:eastAsia="zh-CN" w:bidi="ar-SA"/>
        </w:rPr>
      </w:pPr>
      <w:r>
        <w:rPr>
          <w:rFonts w:hint="eastAsia" w:ascii="黑体" w:hAnsi="黑体" w:eastAsia="黑体" w:cs="黑体"/>
          <w:sz w:val="21"/>
          <w:szCs w:val="20"/>
          <w:lang w:val="en-US" w:eastAsia="zh-CN" w:bidi="ar-SA"/>
        </w:rPr>
        <w:t xml:space="preserve">5.4.5 </w:t>
      </w:r>
      <w:r>
        <w:rPr>
          <w:rFonts w:hint="eastAsia" w:asciiTheme="minorEastAsia" w:hAnsiTheme="minorEastAsia" w:eastAsiaTheme="minorEastAsia" w:cstheme="minorEastAsia"/>
          <w:sz w:val="21"/>
          <w:szCs w:val="20"/>
          <w:lang w:val="en-US" w:eastAsia="zh-CN" w:bidi="ar-SA"/>
        </w:rPr>
        <w:t>地方政府宜建设旅游所需的文化馆、传承体验中心(所、点)、手工坊等场所以及相关配套服务和设施。</w:t>
      </w:r>
    </w:p>
    <w:p w14:paraId="78A2D846">
      <w:pPr>
        <w:keepNext w:val="0"/>
        <w:keepLines w:val="0"/>
        <w:widowControl/>
        <w:suppressLineNumbers w:val="0"/>
        <w:jc w:val="left"/>
        <w:rPr>
          <w:rFonts w:hint="eastAsia" w:asciiTheme="minorEastAsia" w:hAnsiTheme="minorEastAsia" w:eastAsiaTheme="minorEastAsia" w:cstheme="minorEastAsia"/>
          <w:sz w:val="21"/>
          <w:szCs w:val="20"/>
          <w:lang w:val="en-US" w:eastAsia="zh-CN" w:bidi="ar-SA"/>
        </w:rPr>
      </w:pPr>
      <w:r>
        <w:rPr>
          <w:rFonts w:hint="eastAsia" w:ascii="黑体" w:hAnsi="黑体" w:eastAsia="黑体" w:cs="黑体"/>
          <w:sz w:val="21"/>
          <w:szCs w:val="20"/>
          <w:lang w:val="en-US" w:eastAsia="zh-CN" w:bidi="ar-SA"/>
        </w:rPr>
        <w:t xml:space="preserve">5.4.6 </w:t>
      </w:r>
      <w:r>
        <w:rPr>
          <w:rFonts w:hint="eastAsia" w:asciiTheme="minorEastAsia" w:hAnsiTheme="minorEastAsia" w:eastAsiaTheme="minorEastAsia" w:cstheme="minorEastAsia"/>
          <w:sz w:val="21"/>
          <w:szCs w:val="20"/>
          <w:lang w:val="en-US" w:eastAsia="zh-CN" w:bidi="ar-SA"/>
        </w:rPr>
        <w:t>宜加快冷链供应链的快速升级</w:t>
      </w:r>
      <w:r>
        <w:rPr>
          <w:rFonts w:hint="default" w:asciiTheme="minorEastAsia" w:hAnsiTheme="minorEastAsia" w:eastAsiaTheme="minorEastAsia" w:cstheme="minorEastAsia"/>
          <w:sz w:val="21"/>
          <w:szCs w:val="20"/>
          <w:lang w:val="en-US" w:eastAsia="zh-CN" w:bidi="ar-SA"/>
        </w:rPr>
        <w:t>服务,</w:t>
      </w:r>
      <w:r>
        <w:rPr>
          <w:rFonts w:hint="eastAsia" w:asciiTheme="minorEastAsia" w:hAnsiTheme="minorEastAsia" w:eastAsiaTheme="minorEastAsia" w:cstheme="minorEastAsia"/>
          <w:sz w:val="21"/>
          <w:szCs w:val="20"/>
          <w:lang w:val="en-US" w:eastAsia="zh-CN" w:bidi="ar-SA"/>
        </w:rPr>
        <w:t>保证</w:t>
      </w:r>
      <w:r>
        <w:rPr>
          <w:rFonts w:hint="default" w:asciiTheme="minorEastAsia" w:hAnsiTheme="minorEastAsia" w:eastAsiaTheme="minorEastAsia" w:cstheme="minorEastAsia"/>
          <w:sz w:val="21"/>
          <w:szCs w:val="20"/>
          <w:lang w:val="en-US" w:eastAsia="zh-CN" w:bidi="ar-SA"/>
        </w:rPr>
        <w:t>酸马奶制品的新鲜口感</w:t>
      </w:r>
      <w:r>
        <w:rPr>
          <w:rFonts w:hint="eastAsia" w:asciiTheme="minorEastAsia" w:hAnsiTheme="minorEastAsia" w:eastAsiaTheme="minorEastAsia" w:cstheme="minorEastAsia"/>
          <w:sz w:val="21"/>
          <w:szCs w:val="20"/>
          <w:lang w:val="en-US" w:eastAsia="zh-CN" w:bidi="ar-SA"/>
        </w:rPr>
        <w:t>，延长产品货架期。</w:t>
      </w:r>
    </w:p>
    <w:p w14:paraId="0130DEC6">
      <w:pPr>
        <w:pStyle w:val="41"/>
        <w:bidi w:val="0"/>
        <w:ind w:left="0" w:leftChars="0" w:firstLine="0" w:firstLineChars="0"/>
        <w:rPr>
          <w:rFonts w:hint="default" w:ascii="黑体" w:hAnsi="黑体" w:eastAsia="黑体" w:cs="黑体"/>
          <w:lang w:val="en-US" w:eastAsia="zh-CN"/>
        </w:rPr>
      </w:pPr>
      <w:r>
        <w:rPr>
          <w:rFonts w:hint="eastAsia" w:ascii="黑体" w:hAnsi="黑体" w:eastAsia="黑体" w:cs="黑体"/>
          <w:lang w:val="en-US" w:eastAsia="zh-CN"/>
        </w:rPr>
        <w:t>品牌</w:t>
      </w:r>
      <w:r>
        <w:rPr>
          <w:rFonts w:hint="eastAsia" w:hAnsi="黑体" w:cs="黑体"/>
          <w:lang w:val="en-US" w:eastAsia="zh-CN"/>
        </w:rPr>
        <w:t>与质量</w:t>
      </w:r>
      <w:r>
        <w:rPr>
          <w:rFonts w:hint="eastAsia" w:ascii="黑体" w:hAnsi="黑体" w:eastAsia="黑体" w:cs="黑体"/>
          <w:lang w:val="en-US" w:eastAsia="zh-CN"/>
        </w:rPr>
        <w:t>建设</w:t>
      </w:r>
    </w:p>
    <w:p w14:paraId="48009E88">
      <w:pPr>
        <w:keepNext w:val="0"/>
        <w:keepLines w:val="0"/>
        <w:widowControl/>
        <w:suppressLineNumbers w:val="0"/>
        <w:jc w:val="left"/>
        <w:rPr>
          <w:rFonts w:hint="eastAsia" w:asciiTheme="minorEastAsia" w:hAnsiTheme="minorEastAsia" w:eastAsiaTheme="minorEastAsia" w:cstheme="minorEastAsia"/>
          <w:lang w:val="en-US" w:eastAsia="zh-CN"/>
        </w:rPr>
      </w:pPr>
      <w:r>
        <w:rPr>
          <w:rFonts w:hint="eastAsia" w:ascii="黑体" w:hAnsi="黑体" w:eastAsia="黑体" w:cs="黑体"/>
          <w:sz w:val="21"/>
          <w:szCs w:val="20"/>
          <w:lang w:val="en-US" w:eastAsia="zh-CN" w:bidi="ar-SA"/>
        </w:rPr>
        <w:t>5.5.1</w:t>
      </w:r>
      <w:r>
        <w:rPr>
          <w:rFonts w:hint="eastAsia" w:asciiTheme="minorEastAsia" w:hAnsiTheme="minorEastAsia" w:eastAsiaTheme="minorEastAsia" w:cstheme="minorEastAsia"/>
          <w:lang w:val="en-US" w:eastAsia="zh-CN"/>
        </w:rPr>
        <w:t>地方政府宜协助打造特色产品代表性企业，拥有品牌及注册商标，不断提升品牌认知度、忠诚度和知名度。</w:t>
      </w:r>
    </w:p>
    <w:p w14:paraId="732C079C">
      <w:pPr>
        <w:keepNext w:val="0"/>
        <w:keepLines w:val="0"/>
        <w:widowControl/>
        <w:suppressLineNumbers w:val="0"/>
        <w:jc w:val="left"/>
        <w:rPr>
          <w:rFonts w:hint="eastAsia" w:asciiTheme="minorEastAsia" w:hAnsiTheme="minorEastAsia" w:eastAsiaTheme="minorEastAsia" w:cstheme="minorEastAsia"/>
          <w:lang w:val="en-US" w:eastAsia="zh-CN"/>
        </w:rPr>
      </w:pPr>
      <w:r>
        <w:rPr>
          <w:rFonts w:hint="eastAsia" w:ascii="黑体" w:hAnsi="黑体" w:eastAsia="黑体" w:cs="黑体"/>
          <w:sz w:val="21"/>
          <w:szCs w:val="20"/>
          <w:lang w:val="en-US" w:eastAsia="zh-CN" w:bidi="ar-SA"/>
        </w:rPr>
        <w:t xml:space="preserve">5.5.2 </w:t>
      </w:r>
      <w:r>
        <w:rPr>
          <w:rFonts w:hint="eastAsia" w:asciiTheme="minorEastAsia" w:hAnsiTheme="minorEastAsia" w:eastAsiaTheme="minorEastAsia" w:cstheme="minorEastAsia"/>
          <w:lang w:val="en-US" w:eastAsia="zh-CN"/>
        </w:rPr>
        <w:t>宜推进品牌建设，强化企业质量管理，鼓励企业推行HACCP、GMP和食品安全管理体系认证等，提高企业市场竞争力。</w:t>
      </w:r>
    </w:p>
    <w:p w14:paraId="15BBF555">
      <w:pPr>
        <w:keepNext w:val="0"/>
        <w:keepLines w:val="0"/>
        <w:widowControl/>
        <w:suppressLineNumbers w:val="0"/>
        <w:spacing w:line="240" w:lineRule="auto"/>
        <w:jc w:val="left"/>
        <w:rPr>
          <w:rFonts w:hint="eastAsia" w:asciiTheme="minorEastAsia" w:hAnsiTheme="minorEastAsia" w:eastAsiaTheme="minorEastAsia" w:cstheme="minorEastAsia"/>
          <w:sz w:val="21"/>
          <w:szCs w:val="20"/>
          <w:lang w:val="en-US" w:eastAsia="zh-CN" w:bidi="ar-SA"/>
        </w:rPr>
      </w:pPr>
      <w:r>
        <w:rPr>
          <w:rFonts w:hint="eastAsia" w:ascii="黑体" w:hAnsi="黑体" w:eastAsia="黑体" w:cs="黑体"/>
          <w:sz w:val="21"/>
          <w:szCs w:val="20"/>
          <w:lang w:val="en-US" w:eastAsia="zh-CN" w:bidi="ar-SA"/>
        </w:rPr>
        <w:t>5.5.3</w:t>
      </w:r>
      <w:r>
        <w:rPr>
          <w:rFonts w:hint="eastAsia" w:asciiTheme="minorEastAsia" w:hAnsiTheme="minorEastAsia" w:eastAsiaTheme="minorEastAsia" w:cstheme="minorEastAsia"/>
          <w:sz w:val="21"/>
          <w:szCs w:val="20"/>
          <w:lang w:val="en-US" w:eastAsia="zh-CN" w:bidi="ar-SA"/>
        </w:rPr>
        <w:t>宜开展地方特色</w:t>
      </w:r>
      <w:r>
        <w:rPr>
          <w:rFonts w:hint="eastAsia" w:asciiTheme="minorEastAsia" w:hAnsiTheme="minorEastAsia" w:eastAsiaTheme="minorEastAsia" w:cstheme="minorEastAsia"/>
          <w:lang w:val="en-US" w:eastAsia="zh-CN"/>
        </w:rPr>
        <w:t>产品</w:t>
      </w:r>
      <w:r>
        <w:rPr>
          <w:rFonts w:hint="eastAsia" w:asciiTheme="minorEastAsia" w:hAnsiTheme="minorEastAsia" w:eastAsiaTheme="minorEastAsia" w:cstheme="minorEastAsia"/>
          <w:sz w:val="21"/>
          <w:szCs w:val="20"/>
          <w:lang w:val="en-US" w:eastAsia="zh-CN" w:bidi="ar-SA"/>
        </w:rPr>
        <w:t>手工坊示范店建设，打造一批标杆店，拓展当地特色</w:t>
      </w:r>
      <w:r>
        <w:rPr>
          <w:rFonts w:hint="eastAsia" w:asciiTheme="minorEastAsia" w:hAnsiTheme="minorEastAsia" w:eastAsiaTheme="minorEastAsia" w:cstheme="minorEastAsia"/>
          <w:lang w:val="en-US" w:eastAsia="zh-CN"/>
        </w:rPr>
        <w:t>产品</w:t>
      </w:r>
      <w:r>
        <w:rPr>
          <w:rFonts w:hint="eastAsia" w:asciiTheme="minorEastAsia" w:hAnsiTheme="minorEastAsia" w:eastAsiaTheme="minorEastAsia" w:cstheme="minorEastAsia"/>
          <w:sz w:val="21"/>
          <w:szCs w:val="20"/>
          <w:lang w:val="en-US" w:eastAsia="zh-CN" w:bidi="ar-SA"/>
        </w:rPr>
        <w:t>电商销售渠道。</w:t>
      </w:r>
    </w:p>
    <w:p w14:paraId="0EB0F568">
      <w:pPr>
        <w:keepNext w:val="0"/>
        <w:keepLines w:val="0"/>
        <w:widowControl/>
        <w:suppressLineNumbers w:val="0"/>
        <w:jc w:val="left"/>
        <w:rPr>
          <w:rFonts w:hint="eastAsia" w:asciiTheme="minorEastAsia" w:hAnsiTheme="minorEastAsia" w:eastAsiaTheme="minorEastAsia" w:cstheme="minorEastAsia"/>
          <w:lang w:val="en-US" w:eastAsia="zh-CN"/>
        </w:rPr>
      </w:pPr>
      <w:r>
        <w:rPr>
          <w:rFonts w:hint="eastAsia" w:ascii="黑体" w:hAnsi="黑体" w:eastAsia="黑体" w:cs="黑体"/>
          <w:sz w:val="21"/>
          <w:szCs w:val="20"/>
          <w:lang w:val="en-US" w:eastAsia="zh-CN" w:bidi="ar-SA"/>
        </w:rPr>
        <w:t xml:space="preserve">5.5.4 </w:t>
      </w:r>
      <w:r>
        <w:rPr>
          <w:rFonts w:hint="eastAsia" w:asciiTheme="minorEastAsia" w:hAnsiTheme="minorEastAsia" w:eastAsiaTheme="minorEastAsia" w:cstheme="minorEastAsia"/>
          <w:lang w:val="en-US" w:eastAsia="zh-CN"/>
        </w:rPr>
        <w:t>宜推进特色产业技术攻关，培育专业的特色产业专业技术、管理人员，并定期开展专业技艺培训工作。</w:t>
      </w:r>
    </w:p>
    <w:p w14:paraId="7DD65F8F">
      <w:pPr>
        <w:keepNext w:val="0"/>
        <w:keepLines w:val="0"/>
        <w:widowControl/>
        <w:suppressLineNumbers w:val="0"/>
        <w:jc w:val="left"/>
        <w:rPr>
          <w:rFonts w:hint="eastAsia" w:ascii="黑体" w:hAnsi="黑体" w:eastAsia="黑体" w:cs="黑体"/>
          <w:sz w:val="21"/>
          <w:szCs w:val="20"/>
          <w:lang w:val="en-US" w:eastAsia="zh-CN" w:bidi="ar-SA"/>
        </w:rPr>
      </w:pPr>
      <w:r>
        <w:rPr>
          <w:rFonts w:hint="eastAsia" w:ascii="黑体" w:hAnsi="黑体" w:eastAsia="黑体" w:cs="黑体"/>
          <w:sz w:val="21"/>
          <w:szCs w:val="20"/>
          <w:lang w:val="en-US" w:eastAsia="zh-CN" w:bidi="ar-SA"/>
        </w:rPr>
        <w:t xml:space="preserve">5.5.5 </w:t>
      </w:r>
      <w:r>
        <w:rPr>
          <w:rFonts w:hint="eastAsia" w:asciiTheme="minorEastAsia" w:hAnsiTheme="minorEastAsia" w:eastAsiaTheme="minorEastAsia" w:cstheme="minorEastAsia"/>
          <w:lang w:val="en-US" w:eastAsia="zh-CN"/>
        </w:rPr>
        <w:t>宜推进OTOP平台的加入与产业推广，加强信息传播、产品流通、产业升级的综合性运营，</w:t>
      </w:r>
      <w:r>
        <w:rPr>
          <w:rFonts w:hint="default" w:asciiTheme="minorEastAsia" w:hAnsiTheme="minorEastAsia" w:eastAsiaTheme="minorEastAsia" w:cstheme="minorEastAsia"/>
          <w:lang w:val="en-US" w:eastAsia="zh-CN"/>
        </w:rPr>
        <w:t>促进</w:t>
      </w:r>
      <w:r>
        <w:rPr>
          <w:rFonts w:hint="eastAsia" w:asciiTheme="minorEastAsia" w:hAnsiTheme="minorEastAsia" w:eastAsiaTheme="minorEastAsia" w:cstheme="minorEastAsia"/>
          <w:lang w:val="en-US" w:eastAsia="zh-CN"/>
        </w:rPr>
        <w:t>特色产业</w:t>
      </w:r>
      <w:r>
        <w:rPr>
          <w:rFonts w:hint="default" w:asciiTheme="minorEastAsia" w:hAnsiTheme="minorEastAsia" w:eastAsiaTheme="minorEastAsia" w:cstheme="minorEastAsia"/>
          <w:lang w:val="en-US" w:eastAsia="zh-CN"/>
        </w:rPr>
        <w:t>资源跨区域跨领域</w:t>
      </w:r>
      <w:r>
        <w:rPr>
          <w:rFonts w:hint="eastAsia" w:asciiTheme="minorEastAsia" w:hAnsiTheme="minorEastAsia" w:eastAsiaTheme="minorEastAsia" w:cstheme="minorEastAsia"/>
          <w:lang w:val="en-US" w:eastAsia="zh-CN"/>
        </w:rPr>
        <w:t>的综合利用及融合发展。</w:t>
      </w:r>
    </w:p>
    <w:p w14:paraId="65851719">
      <w:pPr>
        <w:keepNext w:val="0"/>
        <w:keepLines w:val="0"/>
        <w:widowControl/>
        <w:suppressLineNumbers w:val="0"/>
        <w:jc w:val="left"/>
        <w:rPr>
          <w:rFonts w:hint="eastAsia" w:asciiTheme="minorEastAsia" w:hAnsiTheme="minorEastAsia" w:eastAsiaTheme="minorEastAsia" w:cstheme="minorEastAsia"/>
          <w:lang w:val="en-US" w:eastAsia="zh-CN"/>
        </w:rPr>
      </w:pPr>
      <w:r>
        <w:rPr>
          <w:rFonts w:hint="eastAsia" w:ascii="黑体" w:hAnsi="黑体" w:eastAsia="黑体" w:cs="黑体"/>
          <w:sz w:val="21"/>
          <w:szCs w:val="20"/>
          <w:lang w:val="en-US" w:eastAsia="zh-CN" w:bidi="ar-SA"/>
        </w:rPr>
        <w:t xml:space="preserve">5.5.6 </w:t>
      </w:r>
      <w:r>
        <w:rPr>
          <w:rFonts w:hint="eastAsia" w:asciiTheme="minorEastAsia" w:hAnsiTheme="minorEastAsia" w:eastAsiaTheme="minorEastAsia" w:cstheme="minorEastAsia"/>
          <w:lang w:val="en-US" w:eastAsia="zh-CN"/>
        </w:rPr>
        <w:t>宜发挥区域优势、彰显产品特色、融入现代要素，积极发展文化旅游、乡村旅游、康养度假、休闲度假等新业态模块，推进特色产业链条中一二三产业的高质量融合发展。</w:t>
      </w:r>
    </w:p>
    <w:p w14:paraId="62BEE073">
      <w:pPr>
        <w:pStyle w:val="44"/>
        <w:bidi w:val="0"/>
        <w:ind w:left="0" w:leftChars="0" w:firstLine="0" w:firstLineChars="0"/>
        <w:rPr>
          <w:rFonts w:hint="eastAsia" w:asciiTheme="minorEastAsia" w:hAnsiTheme="minorEastAsia" w:eastAsiaTheme="minorEastAsia" w:cstheme="minorEastAsia"/>
          <w:lang w:val="en-US" w:eastAsia="zh-CN"/>
        </w:rPr>
      </w:pPr>
      <w:r>
        <w:rPr>
          <w:rFonts w:hint="eastAsia"/>
          <w:lang w:val="en-US" w:eastAsia="zh-CN"/>
        </w:rPr>
        <w:t>文化发展</w:t>
      </w:r>
    </w:p>
    <w:p w14:paraId="23ED23EF">
      <w:pPr>
        <w:pStyle w:val="41"/>
        <w:bidi w:val="0"/>
        <w:ind w:left="0" w:leftChars="0" w:firstLine="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宜实施地方特色文化旅游融合发展行动，打造特色文化</w:t>
      </w:r>
      <w:r>
        <w:rPr>
          <w:rFonts w:hint="eastAsia" w:ascii="宋体" w:hAnsi="宋体" w:eastAsia="宋体" w:cs="宋体"/>
        </w:rPr>
        <w:t>主体旅游精品</w:t>
      </w:r>
      <w:r>
        <w:rPr>
          <w:rFonts w:hint="eastAsia" w:ascii="宋体" w:hAnsi="宋体" w:eastAsia="宋体" w:cs="宋体"/>
          <w:lang w:val="en-US" w:eastAsia="zh-CN"/>
        </w:rPr>
        <w:t>项目、路线等</w:t>
      </w:r>
      <w:r>
        <w:rPr>
          <w:rFonts w:hint="eastAsia" w:asciiTheme="minorEastAsia" w:hAnsiTheme="minorEastAsia" w:eastAsiaTheme="minorEastAsia" w:cstheme="minorEastAsia"/>
          <w:lang w:val="en-US" w:eastAsia="zh-CN"/>
        </w:rPr>
        <w:t>。大力宣传已有的文化品牌，建设发展特色主题旅游、文化、体育赛事等多元化的综合性现代化文化产业园。</w:t>
      </w:r>
    </w:p>
    <w:p w14:paraId="699FC8A9">
      <w:pPr>
        <w:pStyle w:val="41"/>
        <w:bidi w:val="0"/>
        <w:ind w:left="0" w:leftChars="0" w:firstLine="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宜多渠道积极宣传当地地域文化历史渊源或地方特色的文化典故。</w:t>
      </w:r>
    </w:p>
    <w:p w14:paraId="76531DB0">
      <w:pPr>
        <w:pStyle w:val="41"/>
        <w:bidi w:val="0"/>
        <w:ind w:left="0" w:leftChars="0" w:firstLine="0" w:firstLineChars="0"/>
        <w:rPr>
          <w:rFonts w:hint="eastAsia"/>
          <w:lang w:val="en-US" w:eastAsia="zh-CN"/>
        </w:rPr>
      </w:pPr>
      <w:r>
        <w:rPr>
          <w:rFonts w:hint="eastAsia" w:asciiTheme="minorEastAsia" w:hAnsiTheme="minorEastAsia" w:eastAsiaTheme="minorEastAsia" w:cstheme="minorEastAsia"/>
          <w:lang w:val="en-US" w:eastAsia="zh-CN"/>
        </w:rPr>
        <w:t>宜加大对群众文化活动经费投入,深入开展群众文化活动。</w:t>
      </w:r>
    </w:p>
    <w:p w14:paraId="37097848">
      <w:pPr>
        <w:pStyle w:val="44"/>
        <w:bidi w:val="0"/>
        <w:ind w:left="0" w:leftChars="0" w:firstLine="0" w:firstLineChars="0"/>
        <w:rPr>
          <w:rFonts w:hint="eastAsia"/>
          <w:lang w:val="en-US" w:eastAsia="zh-CN"/>
        </w:rPr>
      </w:pPr>
      <w:r>
        <w:rPr>
          <w:rFonts w:hint="eastAsia"/>
          <w:lang w:val="en-US" w:eastAsia="zh-CN"/>
        </w:rPr>
        <w:t>可持续发展</w:t>
      </w:r>
    </w:p>
    <w:p w14:paraId="618B1B4A">
      <w:pPr>
        <w:pStyle w:val="41"/>
        <w:bidi w:val="0"/>
        <w:ind w:left="0" w:leftChars="0" w:firstLine="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宜发掘历史文化古迹及传承等特色物质文化，进行整修和保护。</w:t>
      </w:r>
    </w:p>
    <w:p w14:paraId="26E0A4C8">
      <w:pPr>
        <w:pStyle w:val="41"/>
        <w:bidi w:val="0"/>
        <w:ind w:left="0" w:leftChars="0" w:firstLine="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宜加强对草原、水体、土壤以及动植物等自然资源的保护。</w:t>
      </w:r>
    </w:p>
    <w:p w14:paraId="6B641584">
      <w:pPr>
        <w:pStyle w:val="41"/>
        <w:bidi w:val="0"/>
        <w:ind w:left="0" w:leftChars="0" w:firstLine="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宜合理开发和利用各项资源，建立管护制度，落实管护责任单位和责任人，形成多层次、全方位的保护体系。</w:t>
      </w:r>
    </w:p>
    <w:p w14:paraId="2A76CAEE">
      <w:pPr>
        <w:pStyle w:val="41"/>
        <w:bidi w:val="0"/>
        <w:ind w:left="0" w:leftChars="0" w:firstLine="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宜建立中国特色示范旗领导小组、监督小组，通过指导、监督相结合的方式，推动地区旅游业的有序发展。</w:t>
      </w:r>
    </w:p>
    <w:p w14:paraId="13D3792D">
      <w:pPr>
        <w:pStyle w:val="41"/>
        <w:bidi w:val="0"/>
        <w:ind w:left="0" w:leftChars="0" w:firstLine="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宜制定地区旅游可持续发展计划，在人才培养、旅游产品与业态迭代更新、管理与服务品质升级、招商引资、市场营销、品牌建设、风险防范等领域提出具体可行的措施，并贯彻实施，夯实旅游长青基业。</w:t>
      </w:r>
    </w:p>
    <w:p w14:paraId="0B606560">
      <w:pPr>
        <w:pStyle w:val="41"/>
        <w:bidi w:val="0"/>
        <w:ind w:left="0" w:leftChars="0" w:firstLine="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建立完善的标准化体系，将种养殖、生产加工质量、小作坊建设、产品体系、产业相关服务等产业链上中下游涉及技术创新、质量保障、服务提升的相关需求的进行标准规范，加快构建推动高质量发展的标准体系。</w:t>
      </w:r>
    </w:p>
    <w:p w14:paraId="12294804">
      <w:pPr>
        <w:pStyle w:val="41"/>
        <w:bidi w:val="0"/>
        <w:ind w:left="0" w:leftChars="0" w:firstLine="0" w:firstLineChars="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宜重视政策保障，</w:t>
      </w:r>
      <w:r>
        <w:rPr>
          <w:rFonts w:hint="default" w:asciiTheme="minorEastAsia" w:hAnsiTheme="minorEastAsia" w:eastAsiaTheme="minorEastAsia" w:cstheme="minorEastAsia"/>
          <w:lang w:val="en-US" w:eastAsia="zh-CN"/>
        </w:rPr>
        <w:t>吸纳、转化高校和院所的优质研发资源</w:t>
      </w:r>
      <w:r>
        <w:rPr>
          <w:rFonts w:hint="eastAsia" w:asciiTheme="minorEastAsia" w:hAnsiTheme="minorEastAsia" w:eastAsiaTheme="minorEastAsia" w:cstheme="minorEastAsia"/>
          <w:lang w:val="en-US" w:eastAsia="zh-CN"/>
        </w:rPr>
        <w:t>，鼓励企业共建产业化研发平台，</w:t>
      </w:r>
      <w:r>
        <w:rPr>
          <w:rFonts w:hint="default" w:asciiTheme="minorEastAsia" w:hAnsiTheme="minorEastAsia" w:eastAsiaTheme="minorEastAsia" w:cstheme="minorEastAsia"/>
          <w:lang w:val="en-US" w:eastAsia="zh-CN"/>
        </w:rPr>
        <w:t>鼓励科研院所联合企业突破行业共性关键技术</w:t>
      </w:r>
      <w:r>
        <w:rPr>
          <w:rFonts w:hint="eastAsia" w:asciiTheme="minorEastAsia" w:hAnsiTheme="minorEastAsia" w:eastAsiaTheme="minorEastAsia" w:cstheme="minorEastAsia"/>
          <w:lang w:val="en-US" w:eastAsia="zh-CN"/>
        </w:rPr>
        <w:t>，推动成果转化、企业孵化的科技创新模式</w:t>
      </w:r>
      <w:r>
        <w:rPr>
          <w:rFonts w:hint="default" w:asciiTheme="minorEastAsia" w:hAnsiTheme="minorEastAsia" w:eastAsiaTheme="minorEastAsia" w:cstheme="minorEastAsia"/>
          <w:lang w:val="en-US" w:eastAsia="zh-CN"/>
        </w:rPr>
        <w:t>。</w:t>
      </w:r>
    </w:p>
    <w:p w14:paraId="78BC8333">
      <w:pPr>
        <w:pStyle w:val="41"/>
        <w:bidi w:val="0"/>
        <w:ind w:left="0" w:leftChars="0" w:firstLine="0" w:firstLineChars="0"/>
        <w:rPr>
          <w:rFonts w:hint="default"/>
          <w:lang w:val="en-US" w:eastAsia="zh-CN"/>
        </w:rPr>
      </w:pPr>
      <w:r>
        <w:rPr>
          <w:rFonts w:hint="eastAsia" w:asciiTheme="minorEastAsia" w:hAnsiTheme="minorEastAsia" w:eastAsiaTheme="minorEastAsia" w:cstheme="minorEastAsia"/>
          <w:lang w:val="en-US" w:eastAsia="zh-CN"/>
        </w:rPr>
        <w:t>大力实施人才战略，推进地区“专家智库”的建设，发挥特色产业链各类专家的人才优势作用，为当地特色产业发展战略、具体措施、科技创新、转型升级等方面提供高质量的建设意见。</w:t>
      </w:r>
    </w:p>
    <w:p w14:paraId="25E39CA8">
      <w:pPr>
        <w:pStyle w:val="44"/>
        <w:bidi w:val="0"/>
        <w:ind w:left="0" w:leftChars="0" w:firstLine="0" w:firstLineChars="0"/>
        <w:rPr>
          <w:rFonts w:hint="default"/>
          <w:lang w:val="en-US" w:eastAsia="zh-CN"/>
        </w:rPr>
      </w:pPr>
      <w:r>
        <w:rPr>
          <w:rFonts w:hint="eastAsia"/>
          <w:lang w:val="en-US" w:eastAsia="zh-CN"/>
        </w:rPr>
        <w:t>数字化发展</w:t>
      </w:r>
    </w:p>
    <w:p w14:paraId="47FEF7A5">
      <w:pPr>
        <w:pStyle w:val="41"/>
        <w:bidi w:val="0"/>
        <w:ind w:left="0" w:leftChars="0" w:firstLine="0" w:firstLineChars="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宜建立特色产业数字化平台，</w:t>
      </w:r>
      <w:r>
        <w:rPr>
          <w:rFonts w:hint="default" w:asciiTheme="minorEastAsia" w:hAnsiTheme="minorEastAsia" w:eastAsiaTheme="minorEastAsia" w:cstheme="minorEastAsia"/>
          <w:lang w:val="en-US" w:eastAsia="zh-CN"/>
        </w:rPr>
        <w:t>有效整合各类交互数据</w:t>
      </w:r>
      <w:r>
        <w:rPr>
          <w:rFonts w:hint="eastAsia" w:asciiTheme="minorEastAsia" w:hAnsiTheme="minorEastAsia" w:eastAsiaTheme="minorEastAsia" w:cstheme="minorEastAsia"/>
          <w:lang w:val="en-US" w:eastAsia="zh-CN"/>
        </w:rPr>
        <w:t>，</w:t>
      </w:r>
      <w:r>
        <w:rPr>
          <w:rFonts w:hint="default" w:asciiTheme="minorEastAsia" w:hAnsiTheme="minorEastAsia" w:eastAsiaTheme="minorEastAsia" w:cstheme="minorEastAsia"/>
          <w:lang w:val="en-US" w:eastAsia="zh-CN"/>
        </w:rPr>
        <w:t>与各部门横向对接,达成数据共享</w:t>
      </w:r>
      <w:r>
        <w:rPr>
          <w:rFonts w:hint="eastAsia" w:asciiTheme="minorEastAsia" w:hAnsiTheme="minorEastAsia" w:eastAsiaTheme="minorEastAsia" w:cstheme="minorEastAsia"/>
          <w:lang w:val="en-US" w:eastAsia="zh-CN"/>
        </w:rPr>
        <w:t>，形成产业信息关联，促进一二三产的相互融合及发展</w:t>
      </w:r>
      <w:r>
        <w:rPr>
          <w:rFonts w:hint="default" w:asciiTheme="minorEastAsia" w:hAnsiTheme="minorEastAsia" w:eastAsiaTheme="minorEastAsia" w:cstheme="minorEastAsia"/>
          <w:lang w:val="en-US" w:eastAsia="zh-CN"/>
        </w:rPr>
        <w:t>。</w:t>
      </w:r>
    </w:p>
    <w:p w14:paraId="2F527E2C">
      <w:pPr>
        <w:pStyle w:val="41"/>
        <w:bidi w:val="0"/>
        <w:ind w:left="0" w:leftChars="0" w:firstLine="0" w:firstLineChars="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宜</w:t>
      </w:r>
      <w:r>
        <w:rPr>
          <w:rFonts w:hint="default" w:asciiTheme="minorEastAsia" w:hAnsiTheme="minorEastAsia" w:eastAsiaTheme="minorEastAsia" w:cstheme="minorEastAsia"/>
          <w:lang w:val="en-US" w:eastAsia="zh-CN"/>
        </w:rPr>
        <w:t>利用</w:t>
      </w:r>
      <w:r>
        <w:rPr>
          <w:rFonts w:hint="eastAsia" w:asciiTheme="minorEastAsia" w:hAnsiTheme="minorEastAsia" w:eastAsiaTheme="minorEastAsia" w:cstheme="minorEastAsia"/>
          <w:lang w:val="en-US" w:eastAsia="zh-CN"/>
        </w:rPr>
        <w:t>信息化</w:t>
      </w:r>
      <w:r>
        <w:rPr>
          <w:rFonts w:hint="default" w:asciiTheme="minorEastAsia" w:hAnsiTheme="minorEastAsia" w:eastAsiaTheme="minorEastAsia" w:cstheme="minorEastAsia"/>
          <w:lang w:val="en-US" w:eastAsia="zh-CN"/>
        </w:rPr>
        <w:t>大数据平台</w:t>
      </w:r>
      <w:r>
        <w:rPr>
          <w:rFonts w:hint="eastAsia" w:asciiTheme="minorEastAsia" w:hAnsiTheme="minorEastAsia" w:eastAsiaTheme="minorEastAsia" w:cstheme="minorEastAsia"/>
          <w:lang w:val="en-US" w:eastAsia="zh-CN"/>
        </w:rPr>
        <w:t>，</w:t>
      </w:r>
      <w:r>
        <w:rPr>
          <w:rFonts w:hint="default" w:asciiTheme="minorEastAsia" w:hAnsiTheme="minorEastAsia" w:eastAsiaTheme="minorEastAsia" w:cstheme="minorEastAsia"/>
          <w:lang w:val="en-US" w:eastAsia="zh-CN"/>
        </w:rPr>
        <w:t>做好事前预测预警、事中引导分流、事后精准营销,提升地区公共服务品质。</w:t>
      </w:r>
    </w:p>
    <w:p w14:paraId="384CA9B3">
      <w:pPr>
        <w:pStyle w:val="41"/>
        <w:bidi w:val="0"/>
        <w:ind w:left="0" w:leftChars="0" w:firstLine="0" w:firstLineChars="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宜</w:t>
      </w:r>
      <w:r>
        <w:rPr>
          <w:rFonts w:hint="default" w:asciiTheme="minorEastAsia" w:hAnsiTheme="minorEastAsia" w:eastAsiaTheme="minorEastAsia" w:cstheme="minorEastAsia"/>
          <w:lang w:val="en-US" w:eastAsia="zh-CN"/>
        </w:rPr>
        <w:t>提供多样化信息发布服务, 按照统一标识、统一设施、统一功能、统一管理的基本要求</w:t>
      </w:r>
      <w:r>
        <w:rPr>
          <w:rFonts w:hint="eastAsia" w:asciiTheme="minorEastAsia" w:hAnsiTheme="minorEastAsia" w:eastAsiaTheme="minorEastAsia" w:cstheme="minorEastAsia"/>
          <w:lang w:val="en-US" w:eastAsia="zh-CN"/>
        </w:rPr>
        <w:t>，</w:t>
      </w:r>
      <w:r>
        <w:rPr>
          <w:rFonts w:hint="default" w:asciiTheme="minorEastAsia" w:hAnsiTheme="minorEastAsia" w:eastAsiaTheme="minorEastAsia" w:cstheme="minorEastAsia"/>
          <w:lang w:val="en-US" w:eastAsia="zh-CN"/>
        </w:rPr>
        <w:t>建设</w:t>
      </w:r>
      <w:r>
        <w:rPr>
          <w:rFonts w:hint="eastAsia" w:asciiTheme="minorEastAsia" w:hAnsiTheme="minorEastAsia" w:eastAsiaTheme="minorEastAsia" w:cstheme="minorEastAsia"/>
          <w:lang w:val="en-US" w:eastAsia="zh-CN"/>
        </w:rPr>
        <w:t>信息</w:t>
      </w:r>
      <w:r>
        <w:rPr>
          <w:rFonts w:hint="default" w:asciiTheme="minorEastAsia" w:hAnsiTheme="minorEastAsia" w:eastAsiaTheme="minorEastAsia" w:cstheme="minorEastAsia"/>
          <w:lang w:val="en-US" w:eastAsia="zh-CN"/>
        </w:rPr>
        <w:t>公开专区</w:t>
      </w:r>
      <w:r>
        <w:rPr>
          <w:rFonts w:hint="eastAsia" w:asciiTheme="minorEastAsia" w:hAnsiTheme="minorEastAsia" w:eastAsiaTheme="minorEastAsia" w:cstheme="minorEastAsia"/>
          <w:lang w:val="en-US" w:eastAsia="zh-CN"/>
        </w:rPr>
        <w:t>，</w:t>
      </w:r>
      <w:r>
        <w:rPr>
          <w:rFonts w:hint="default" w:asciiTheme="minorEastAsia" w:hAnsiTheme="minorEastAsia" w:eastAsiaTheme="minorEastAsia" w:cstheme="minorEastAsia"/>
          <w:lang w:val="en-US" w:eastAsia="zh-CN"/>
        </w:rPr>
        <w:t>合理规划不同的</w:t>
      </w:r>
      <w:r>
        <w:rPr>
          <w:rFonts w:hint="eastAsia" w:asciiTheme="minorEastAsia" w:hAnsiTheme="minorEastAsia" w:eastAsiaTheme="minorEastAsia" w:cstheme="minorEastAsia"/>
          <w:lang w:val="en-US" w:eastAsia="zh-CN"/>
        </w:rPr>
        <w:t>产业</w:t>
      </w:r>
      <w:r>
        <w:rPr>
          <w:rFonts w:hint="default" w:asciiTheme="minorEastAsia" w:hAnsiTheme="minorEastAsia" w:eastAsiaTheme="minorEastAsia" w:cstheme="minorEastAsia"/>
          <w:lang w:val="en-US" w:eastAsia="zh-CN"/>
        </w:rPr>
        <w:t>体验区，及时、准确发布</w:t>
      </w:r>
      <w:r>
        <w:rPr>
          <w:rFonts w:hint="eastAsia" w:asciiTheme="minorEastAsia" w:hAnsiTheme="minorEastAsia" w:eastAsiaTheme="minorEastAsia" w:cstheme="minorEastAsia"/>
          <w:lang w:val="en-US" w:eastAsia="zh-CN"/>
        </w:rPr>
        <w:t>相关</w:t>
      </w:r>
      <w:r>
        <w:rPr>
          <w:rFonts w:hint="default" w:asciiTheme="minorEastAsia" w:hAnsiTheme="minorEastAsia" w:eastAsiaTheme="minorEastAsia" w:cstheme="minorEastAsia"/>
          <w:lang w:val="en-US" w:eastAsia="zh-CN"/>
        </w:rPr>
        <w:t>信息</w:t>
      </w:r>
      <w:r>
        <w:rPr>
          <w:rFonts w:hint="eastAsia" w:asciiTheme="minorEastAsia" w:hAnsiTheme="minorEastAsia" w:eastAsiaTheme="minorEastAsia" w:cstheme="minorEastAsia"/>
          <w:lang w:val="en-US" w:eastAsia="zh-CN"/>
        </w:rPr>
        <w:t>。</w:t>
      </w:r>
    </w:p>
    <w:p w14:paraId="0CB83B3A">
      <w:pPr>
        <w:pStyle w:val="41"/>
        <w:bidi w:val="0"/>
        <w:ind w:left="0" w:leftChars="0" w:firstLine="0" w:firstLineChars="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宜</w:t>
      </w:r>
      <w:r>
        <w:rPr>
          <w:rFonts w:hint="default" w:asciiTheme="minorEastAsia" w:hAnsiTheme="minorEastAsia" w:eastAsiaTheme="minorEastAsia" w:cstheme="minorEastAsia"/>
          <w:lang w:val="en-US" w:eastAsia="zh-CN"/>
        </w:rPr>
        <w:t>提供宽带网络、移动通信信号覆盖、重点</w:t>
      </w:r>
      <w:r>
        <w:rPr>
          <w:rFonts w:hint="eastAsia" w:asciiTheme="minorEastAsia" w:hAnsiTheme="minorEastAsia" w:eastAsiaTheme="minorEastAsia" w:cstheme="minorEastAsia"/>
          <w:lang w:val="en-US" w:eastAsia="zh-CN"/>
        </w:rPr>
        <w:t>产业及文化园区</w:t>
      </w:r>
      <w:r>
        <w:rPr>
          <w:rFonts w:hint="default" w:asciiTheme="minorEastAsia" w:hAnsiTheme="minorEastAsia" w:eastAsiaTheme="minorEastAsia" w:cstheme="minorEastAsia"/>
          <w:lang w:val="en-US" w:eastAsia="zh-CN"/>
        </w:rPr>
        <w:t xml:space="preserve"> WIFI 覆盖等服务。</w:t>
      </w:r>
    </w:p>
    <w:p w14:paraId="4AF5C281">
      <w:pPr>
        <w:pStyle w:val="41"/>
        <w:bidi w:val="0"/>
        <w:ind w:left="0" w:leftChars="0" w:firstLine="0" w:firstLineChars="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宜</w:t>
      </w:r>
      <w:r>
        <w:rPr>
          <w:rFonts w:hint="default" w:asciiTheme="minorEastAsia" w:hAnsiTheme="minorEastAsia" w:eastAsiaTheme="minorEastAsia" w:cstheme="minorEastAsia"/>
          <w:lang w:val="en-US" w:eastAsia="zh-CN"/>
        </w:rPr>
        <w:t>有独立域名的网站,宜有 APP 软件、微信公众号等移动访问互动平台,访问速度快、信息全面、更新及时。</w:t>
      </w:r>
      <w:r>
        <w:rPr>
          <w:rFonts w:hint="eastAsia" w:asciiTheme="minorEastAsia" w:hAnsiTheme="minorEastAsia" w:eastAsiaTheme="minorEastAsia" w:cstheme="minorEastAsia"/>
          <w:lang w:val="en-US" w:eastAsia="zh-CN"/>
        </w:rPr>
        <w:t>旗</w:t>
      </w:r>
      <w:r>
        <w:rPr>
          <w:rFonts w:hint="default" w:asciiTheme="minorEastAsia" w:hAnsiTheme="minorEastAsia" w:eastAsiaTheme="minorEastAsia" w:cstheme="minorEastAsia"/>
          <w:lang w:val="en-US" w:eastAsia="zh-CN"/>
        </w:rPr>
        <w:t>内各经营主体可借助此类平台提供经营项目简介和预约等服务。</w:t>
      </w:r>
    </w:p>
    <w:p w14:paraId="5E8BA485">
      <w:pPr>
        <w:pStyle w:val="41"/>
        <w:bidi w:val="0"/>
        <w:ind w:left="0" w:leftChars="0" w:firstLine="0" w:firstLineChars="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宜提供线上、线下多种购物渠道及便捷的支付方式，采取多样化的营销手段，如以短视频、直播、私域运营等数字营销方式协助产品的推广与市场扩张。 </w:t>
      </w:r>
    </w:p>
    <w:p w14:paraId="3C7AD197">
      <w:pPr>
        <w:pStyle w:val="41"/>
        <w:bidi w:val="0"/>
        <w:ind w:left="0" w:leftChars="0" w:firstLine="0" w:firstLineChars="0"/>
        <w:rPr>
          <w:rFonts w:hint="default"/>
          <w:lang w:val="en-US" w:eastAsia="zh-CN"/>
        </w:rPr>
      </w:pPr>
      <w:r>
        <w:rPr>
          <w:rFonts w:hint="eastAsia" w:asciiTheme="minorEastAsia" w:hAnsiTheme="minorEastAsia" w:eastAsiaTheme="minorEastAsia" w:cstheme="minorEastAsia"/>
          <w:lang w:val="en-US" w:eastAsia="zh-CN"/>
        </w:rPr>
        <w:t>宜利用短视频、APP 平台、微信公众号等公众和自媒体方式,将文化艺术与网络相融合。充分利用网络平台的优势,多渠道发挥宣传作用。</w:t>
      </w:r>
    </w:p>
    <w:p w14:paraId="2E4745EA">
      <w:pPr>
        <w:pStyle w:val="41"/>
        <w:bidi w:val="0"/>
        <w:ind w:left="0" w:leftChars="0" w:firstLine="0" w:firstLineChars="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宜深入实施“数商兴农”和“互联网+”农产品出村进城工程，鼓励发展农产品电商直采、定制生产等模式，建设农副产品直播电商基地。</w:t>
      </w:r>
    </w:p>
    <w:p w14:paraId="44508975">
      <w:pPr>
        <w:pStyle w:val="44"/>
        <w:bidi w:val="0"/>
        <w:ind w:left="0" w:leftChars="0" w:firstLine="0" w:firstLineChars="0"/>
        <w:rPr>
          <w:rFonts w:hint="eastAsia"/>
          <w:lang w:val="en-US" w:eastAsia="zh-CN"/>
        </w:rPr>
      </w:pPr>
      <w:r>
        <w:rPr>
          <w:rFonts w:hint="eastAsia"/>
          <w:lang w:val="en-US" w:eastAsia="zh-CN"/>
        </w:rPr>
        <w:t>标识使用管理</w:t>
      </w:r>
    </w:p>
    <w:p w14:paraId="01BADFB5">
      <w:pPr>
        <w:pStyle w:val="41"/>
        <w:numPr>
          <w:ilvl w:val="1"/>
          <w:numId w:val="0"/>
        </w:numPr>
        <w:bidi w:val="0"/>
        <w:ind w:leftChars="0" w:firstLine="420" w:firstLineChars="200"/>
        <w:rPr>
          <w:rFonts w:hint="default"/>
          <w:lang w:val="en-US" w:eastAsia="zh-CN"/>
        </w:rPr>
      </w:pPr>
      <w:r>
        <w:rPr>
          <w:rFonts w:hint="eastAsia" w:asciiTheme="minorEastAsia" w:hAnsiTheme="minorEastAsia" w:eastAsiaTheme="minorEastAsia" w:cstheme="minorEastAsia"/>
          <w:lang w:val="en-US" w:eastAsia="zh-CN"/>
        </w:rPr>
        <w:t xml:space="preserve">中国一乡一品示范旗产品及特色产业之乡评审通过获得命名后，申请主体承担对辖区内相关机构使用公共标识的管理和监督职责，确保标识的正确和合规使用。 </w:t>
      </w:r>
    </w:p>
    <w:p w14:paraId="7F39A00F">
      <w:pPr>
        <w:pStyle w:val="111"/>
        <w:shd w:val="clear" w:color="FFFFFF" w:fill="FFFFFF"/>
        <w:jc w:val="both"/>
        <w:rPr>
          <w:rFonts w:hint="eastAsia" w:ascii="黑体" w:hAnsi="黑体" w:eastAsia="黑体" w:cs="黑体"/>
          <w:sz w:val="24"/>
          <w:szCs w:val="24"/>
          <w:lang w:val="en-US" w:eastAsia="zh-CN" w:bidi="ar-SA"/>
        </w:rPr>
      </w:pPr>
      <w:r>
        <w:rPr>
          <w:rFonts w:hint="eastAsia" w:hAnsi="黑体" w:cs="黑体"/>
          <w:sz w:val="24"/>
          <w:szCs w:val="24"/>
          <w:lang w:val="en-US" w:eastAsia="zh-CN" w:bidi="ar-SA"/>
        </w:rPr>
        <w:t xml:space="preserve">           </w:t>
      </w:r>
      <w:r>
        <w:rPr>
          <w:rFonts w:hint="eastAsia" w:ascii="黑体" w:hAnsi="黑体" w:eastAsia="黑体" w:cs="黑体"/>
          <w:sz w:val="24"/>
          <w:szCs w:val="24"/>
          <w:lang w:val="en-US" w:eastAsia="zh-CN" w:bidi="ar-SA"/>
        </w:rPr>
        <w:drawing>
          <wp:inline distT="0" distB="0" distL="114300" distR="114300">
            <wp:extent cx="1525905" cy="1837055"/>
            <wp:effectExtent l="0" t="0" r="17145" b="10795"/>
            <wp:docPr id="4" name="图片 4" descr="455ded1cf030e63810e5bce6292c7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55ded1cf030e63810e5bce6292c7c9"/>
                    <pic:cNvPicPr>
                      <a:picLocks noChangeAspect="1"/>
                    </pic:cNvPicPr>
                  </pic:nvPicPr>
                  <pic:blipFill>
                    <a:blip r:embed="rId10"/>
                    <a:stretch>
                      <a:fillRect/>
                    </a:stretch>
                  </pic:blipFill>
                  <pic:spPr>
                    <a:xfrm>
                      <a:off x="0" y="0"/>
                      <a:ext cx="1525905" cy="1837055"/>
                    </a:xfrm>
                    <a:prstGeom prst="rect">
                      <a:avLst/>
                    </a:prstGeom>
                  </pic:spPr>
                </pic:pic>
              </a:graphicData>
            </a:graphic>
          </wp:inline>
        </w:drawing>
      </w:r>
      <w:r>
        <w:rPr>
          <w:rFonts w:hint="eastAsia" w:hAnsi="黑体" w:cs="黑体"/>
          <w:sz w:val="24"/>
          <w:szCs w:val="24"/>
          <w:lang w:val="en-US" w:eastAsia="zh-CN" w:bidi="ar-SA"/>
        </w:rPr>
        <w:t xml:space="preserve">           </w:t>
      </w:r>
      <w:r>
        <w:rPr>
          <w:rFonts w:hint="eastAsia" w:ascii="黑体" w:hAnsi="黑体" w:eastAsia="黑体" w:cs="黑体"/>
          <w:sz w:val="24"/>
          <w:szCs w:val="24"/>
          <w:lang w:val="en-US" w:eastAsia="zh-CN" w:bidi="ar-SA"/>
        </w:rPr>
        <w:drawing>
          <wp:inline distT="0" distB="0" distL="114300" distR="114300">
            <wp:extent cx="1527175" cy="1581150"/>
            <wp:effectExtent l="0" t="0" r="15875" b="0"/>
            <wp:docPr id="8" name="图片 8" descr="99d607f63d11e902da30b8abd4fdd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9d607f63d11e902da30b8abd4fdd39"/>
                    <pic:cNvPicPr>
                      <a:picLocks noChangeAspect="1"/>
                    </pic:cNvPicPr>
                  </pic:nvPicPr>
                  <pic:blipFill>
                    <a:blip r:embed="rId11"/>
                    <a:stretch>
                      <a:fillRect/>
                    </a:stretch>
                  </pic:blipFill>
                  <pic:spPr>
                    <a:xfrm>
                      <a:off x="0" y="0"/>
                      <a:ext cx="1527175" cy="1581150"/>
                    </a:xfrm>
                    <a:prstGeom prst="rect">
                      <a:avLst/>
                    </a:prstGeom>
                  </pic:spPr>
                </pic:pic>
              </a:graphicData>
            </a:graphic>
          </wp:inline>
        </w:drawing>
      </w:r>
    </w:p>
    <w:p w14:paraId="036DC89C">
      <w:pPr>
        <w:pStyle w:val="21"/>
        <w:rPr>
          <w:rFonts w:hint="eastAsia" w:ascii="黑体" w:hAnsi="黑体" w:eastAsia="黑体" w:cs="黑体"/>
          <w:sz w:val="24"/>
          <w:szCs w:val="24"/>
          <w:lang w:val="en-US" w:eastAsia="zh-CN" w:bidi="ar-SA"/>
        </w:rPr>
      </w:pPr>
      <w:r>
        <w:rPr>
          <w:rFonts w:hint="eastAsia" w:ascii="黑体" w:hAnsi="黑体" w:eastAsia="黑体" w:cs="黑体"/>
          <w:sz w:val="24"/>
          <w:szCs w:val="24"/>
          <w:lang w:val="en-US" w:eastAsia="zh-CN" w:bidi="ar-SA"/>
        </w:rPr>
        <w:t xml:space="preserve">                               标识样本</w:t>
      </w:r>
    </w:p>
    <w:p w14:paraId="53EF209B">
      <w:pPr>
        <w:pStyle w:val="21"/>
        <w:rPr>
          <w:rFonts w:hint="eastAsia" w:ascii="黑体" w:hAnsi="黑体" w:eastAsia="黑体" w:cs="黑体"/>
          <w:sz w:val="24"/>
          <w:szCs w:val="24"/>
          <w:lang w:val="en-US" w:eastAsia="zh-CN" w:bidi="ar-SA"/>
        </w:rPr>
      </w:pPr>
      <w:r>
        <w:rPr>
          <w:rFonts w:hint="eastAsia" w:ascii="黑体" w:hAnsi="黑体" w:eastAsia="黑体" w:cs="黑体"/>
          <w:sz w:val="24"/>
          <w:szCs w:val="24"/>
          <w:lang w:val="en-US" w:eastAsia="zh-CN" w:bidi="ar-SA"/>
        </w:rPr>
        <w:t>参考文献</w:t>
      </w:r>
    </w:p>
    <w:p w14:paraId="66C07AE4">
      <w:pPr>
        <w:pStyle w:val="21"/>
        <w:rPr>
          <w:rFonts w:hint="eastAsia"/>
          <w:lang w:val="en-US" w:eastAsia="zh-CN"/>
        </w:rPr>
      </w:pPr>
      <w:r>
        <w:rPr>
          <w:rFonts w:hint="eastAsia"/>
          <w:lang w:val="en-US" w:eastAsia="zh-CN"/>
        </w:rPr>
        <w:t>[1]《中共中央、国务院关于实施乡村振兴战略的意见》（2018年1月2日）</w:t>
      </w:r>
    </w:p>
    <w:p w14:paraId="1A616F65">
      <w:pPr>
        <w:pStyle w:val="21"/>
        <w:rPr>
          <w:rFonts w:hint="eastAsia"/>
          <w:lang w:val="en-US" w:eastAsia="zh-CN"/>
        </w:rPr>
      </w:pPr>
      <w:r>
        <w:rPr>
          <w:rFonts w:hint="eastAsia"/>
          <w:lang w:val="en-US" w:eastAsia="zh-CN"/>
        </w:rPr>
        <w:t>[2]《中共中央 国务院关于做好2023年全面推进乡村振兴重点工作的意见》（2023年1月2日）</w:t>
      </w:r>
    </w:p>
    <w:p w14:paraId="4AF1FE39">
      <w:pPr>
        <w:pStyle w:val="21"/>
        <w:rPr>
          <w:rFonts w:hint="eastAsia"/>
          <w:lang w:val="en-US" w:eastAsia="zh-CN"/>
        </w:rPr>
      </w:pPr>
      <w:r>
        <w:rPr>
          <w:rFonts w:hint="eastAsia"/>
          <w:lang w:val="en-US" w:eastAsia="zh-CN"/>
        </w:rPr>
        <w:t>[3]《乡村振兴战略规划（2018－2022年）》</w:t>
      </w:r>
    </w:p>
    <w:p w14:paraId="12ACC02F">
      <w:pPr>
        <w:pStyle w:val="21"/>
        <w:rPr>
          <w:rFonts w:hint="eastAsia"/>
          <w:lang w:val="en-US" w:eastAsia="zh-CN"/>
        </w:rPr>
      </w:pPr>
      <w:r>
        <w:rPr>
          <w:rFonts w:hint="eastAsia"/>
          <w:lang w:val="en-US" w:eastAsia="zh-CN"/>
        </w:rPr>
        <w:t>[4]《民政部国家乡村振兴局关于动员引导社会组织参与乡村振兴工作的通知》</w:t>
      </w:r>
    </w:p>
    <w:p w14:paraId="72E2EF07">
      <w:pPr>
        <w:pStyle w:val="21"/>
        <w:rPr>
          <w:rFonts w:hint="eastAsia"/>
          <w:lang w:val="en-US" w:eastAsia="zh-CN"/>
        </w:rPr>
      </w:pPr>
      <w:r>
        <w:rPr>
          <w:rFonts w:hint="eastAsia"/>
          <w:lang w:val="en-US" w:eastAsia="zh-CN"/>
        </w:rPr>
        <w:t>[5]《国家乡村振兴局民政部关于印发&lt;社会组织助力乡村振兴专项行动方案&gt;的通知》</w:t>
      </w:r>
    </w:p>
    <w:p w14:paraId="75E18D47">
      <w:pPr>
        <w:pStyle w:val="21"/>
        <w:rPr>
          <w:rFonts w:hint="eastAsia"/>
          <w:lang w:val="en-US" w:eastAsia="zh-CN"/>
        </w:rPr>
      </w:pPr>
      <w:r>
        <w:rPr>
          <w:rFonts w:hint="eastAsia"/>
          <w:lang w:val="en-US" w:eastAsia="zh-CN"/>
        </w:rPr>
        <w:t>[6]《内蒙古自治区人民政府办公厅关于推动全区地方特色乳制品产业发展若干措施的通知》（内政办发[2022]4号）</w:t>
      </w:r>
    </w:p>
    <w:p w14:paraId="23BFEF30">
      <w:pPr>
        <w:pStyle w:val="21"/>
        <w:rPr>
          <w:rFonts w:hint="eastAsia"/>
          <w:lang w:val="en-US" w:eastAsia="zh-CN"/>
        </w:rPr>
      </w:pPr>
      <w:r>
        <w:rPr>
          <w:rFonts w:hint="eastAsia"/>
          <w:lang w:val="en-US" w:eastAsia="zh-CN"/>
        </w:rPr>
        <w:t>[7]《自治区市场监管局关于引发地方特色乳制品生产经营6类业态试点示范创建及检查评价细则的通知》（内市监办字[2022]196号）</w:t>
      </w:r>
    </w:p>
    <w:p w14:paraId="33AF5BF9">
      <w:pPr>
        <w:pStyle w:val="21"/>
        <w:rPr>
          <w:rFonts w:hint="default"/>
          <w:lang w:val="en-US" w:eastAsia="zh-CN"/>
        </w:rPr>
      </w:pPr>
    </w:p>
    <w:p w14:paraId="692D268B">
      <w:pPr>
        <w:pStyle w:val="21"/>
        <w:rPr>
          <w:rFonts w:hint="default"/>
          <w:lang w:val="en-US" w:eastAsia="zh-CN"/>
        </w:rPr>
      </w:pPr>
    </w:p>
    <w:p w14:paraId="24132DB5">
      <w:pPr>
        <w:pStyle w:val="21"/>
        <w:rPr>
          <w:rFonts w:hint="eastAsia" w:asciiTheme="minorEastAsia" w:hAnsiTheme="minorEastAsia" w:eastAsiaTheme="minorEastAsia" w:cstheme="minorEastAsia"/>
          <w:lang w:val="en-US" w:eastAsia="zh-CN"/>
        </w:rPr>
      </w:pPr>
    </w:p>
    <w:p w14:paraId="501F8663">
      <w:pPr>
        <w:pStyle w:val="128"/>
        <w:rPr>
          <w:highlight w:val="none"/>
        </w:rPr>
      </w:pPr>
      <w:r>
        <w:rPr>
          <w:highlight w:val="none"/>
        </w:rPr>
        <w:t>_________________________________</w:t>
      </w:r>
    </w:p>
    <w:sectPr>
      <w:pgSz w:w="11906" w:h="16838"/>
      <w:pgMar w:top="567" w:right="1134" w:bottom="1134" w:left="1417"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5B3F5">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54E2A">
    <w:pPr>
      <w:pStyle w:val="67"/>
    </w:pPr>
    <w:r>
      <w:fldChar w:fldCharType="begin"/>
    </w:r>
    <w:r>
      <w:instrText xml:space="preserve"> PAGE  \* MERGEFORMAT </w:instrText>
    </w:r>
    <w:r>
      <w:fldChar w:fldCharType="separate"/>
    </w:r>
    <w: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9BFD">
    <w:pPr>
      <w:pStyle w:val="42"/>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49EF3">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F24C8">
    <w:pPr>
      <w:pStyle w:val="68"/>
      <w:jc w:val="right"/>
      <w:rPr>
        <w:rFonts w:hint="default" w:eastAsia="黑体"/>
        <w:lang w:val="en-US" w:eastAsia="zh-CN"/>
      </w:rPr>
    </w:pPr>
    <w:r>
      <w:rPr>
        <w:rFonts w:hint="eastAsia"/>
        <w:lang w:val="en-US" w:eastAsia="zh-CN"/>
      </w:rPr>
      <w:t xml:space="preserve"> </w:t>
    </w:r>
    <w:r>
      <w:rPr>
        <w:rFonts w:hint="eastAsia"/>
      </w:rPr>
      <w:t>T</w:t>
    </w:r>
    <w:r>
      <w:t>/</w:t>
    </w:r>
    <w:r>
      <w:rPr>
        <w:rFonts w:hint="default"/>
        <w:lang w:val="en-US"/>
      </w:rPr>
      <w:t>IMPCNT</w:t>
    </w:r>
    <w:r>
      <w:t xml:space="preserve"> 00</w:t>
    </w:r>
    <w:r>
      <w:rPr>
        <w:rFonts w:hint="default"/>
        <w:lang w:val="en-US"/>
      </w:rPr>
      <w:t>7</w:t>
    </w:r>
    <w:r>
      <w:t>—202</w:t>
    </w:r>
    <w:r>
      <w:rPr>
        <w:rFonts w:hint="default"/>
        <w:lang w:val="en-US"/>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51D43">
    <w:pPr>
      <w:pStyle w:val="43"/>
      <w:rPr>
        <w:rFonts w:hint="default" w:eastAsia="黑体"/>
        <w:lang w:val="en-US" w:eastAsia="zh-CN"/>
      </w:rPr>
    </w:pPr>
    <w:r>
      <w:rPr>
        <w:rFonts w:hint="eastAsia"/>
      </w:rPr>
      <w:t>T</w:t>
    </w:r>
    <w:r>
      <w:t>/</w:t>
    </w:r>
    <w:r>
      <w:rPr>
        <w:rFonts w:hint="default"/>
        <w:lang w:val="en-US"/>
      </w:rPr>
      <w:t>IMCPNT-</w:t>
    </w:r>
    <w:r>
      <w:t>00</w:t>
    </w:r>
    <w:r>
      <w:rPr>
        <w:rFonts w:hint="default"/>
        <w:lang w:val="en-US"/>
      </w:rPr>
      <w:t>7</w:t>
    </w:r>
    <w:r>
      <w:t>—202</w:t>
    </w:r>
    <w:r>
      <w:rPr>
        <w:rFonts w:hint="default"/>
        <w:lang w:val="en-US"/>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5"/>
      <w:suff w:val="nothing"/>
      <w:lvlText w:val="%1.%2.%3　"/>
      <w:lvlJc w:val="left"/>
      <w:pPr>
        <w:ind w:left="0"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5">
    <w:nsid w:val="44C50F90"/>
    <w:multiLevelType w:val="multilevel"/>
    <w:tmpl w:val="44C50F90"/>
    <w:lvl w:ilvl="0" w:tentative="0">
      <w:start w:val="1"/>
      <w:numFmt w:val="lowerLetter"/>
      <w:pStyle w:val="5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3"/>
      <w:lvlText w:val="%2)"/>
      <w:lvlJc w:val="left"/>
      <w:pPr>
        <w:tabs>
          <w:tab w:val="left" w:pos="1260"/>
        </w:tabs>
        <w:ind w:left="1259" w:hanging="419"/>
      </w:pPr>
      <w:rPr>
        <w:rFonts w:hint="eastAsia"/>
      </w:rPr>
    </w:lvl>
    <w:lvl w:ilvl="2" w:tentative="0">
      <w:start w:val="1"/>
      <w:numFmt w:val="decimal"/>
      <w:pStyle w:val="6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7">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4"/>
  </w:num>
  <w:num w:numId="2">
    <w:abstractNumId w:val="1"/>
  </w:num>
  <w:num w:numId="3">
    <w:abstractNumId w:val="3"/>
  </w:num>
  <w:num w:numId="4">
    <w:abstractNumId w:val="5"/>
  </w:num>
  <w:num w:numId="5">
    <w:abstractNumId w:val="0"/>
  </w:num>
  <w:num w:numId="6">
    <w:abstractNumId w:val="7"/>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YTkwY2MwODY3NjdkN2ZlMjVlZWZkODcxOTkwMGIifQ=="/>
  </w:docVars>
  <w:rsids>
    <w:rsidRoot w:val="00035925"/>
    <w:rsid w:val="00000244"/>
    <w:rsid w:val="0000185F"/>
    <w:rsid w:val="0000586F"/>
    <w:rsid w:val="00013D86"/>
    <w:rsid w:val="00013E02"/>
    <w:rsid w:val="0002143C"/>
    <w:rsid w:val="00021907"/>
    <w:rsid w:val="00025A65"/>
    <w:rsid w:val="00026C31"/>
    <w:rsid w:val="00027280"/>
    <w:rsid w:val="000320A7"/>
    <w:rsid w:val="000325EA"/>
    <w:rsid w:val="00035925"/>
    <w:rsid w:val="00035E8A"/>
    <w:rsid w:val="00055371"/>
    <w:rsid w:val="000607A3"/>
    <w:rsid w:val="000657F7"/>
    <w:rsid w:val="00067CDF"/>
    <w:rsid w:val="00074FBE"/>
    <w:rsid w:val="00083A09"/>
    <w:rsid w:val="0009005E"/>
    <w:rsid w:val="00092001"/>
    <w:rsid w:val="00092857"/>
    <w:rsid w:val="000979D9"/>
    <w:rsid w:val="000A20A9"/>
    <w:rsid w:val="000A48B1"/>
    <w:rsid w:val="000B1F4E"/>
    <w:rsid w:val="000B3143"/>
    <w:rsid w:val="000B405D"/>
    <w:rsid w:val="000C6B05"/>
    <w:rsid w:val="000C6DD6"/>
    <w:rsid w:val="000C73D4"/>
    <w:rsid w:val="000D3D4C"/>
    <w:rsid w:val="000D4F51"/>
    <w:rsid w:val="000D718B"/>
    <w:rsid w:val="000E0C46"/>
    <w:rsid w:val="000E15EE"/>
    <w:rsid w:val="000F030C"/>
    <w:rsid w:val="000F129C"/>
    <w:rsid w:val="001056DE"/>
    <w:rsid w:val="001124C0"/>
    <w:rsid w:val="00125311"/>
    <w:rsid w:val="0013175F"/>
    <w:rsid w:val="0013364D"/>
    <w:rsid w:val="001343BB"/>
    <w:rsid w:val="00134946"/>
    <w:rsid w:val="001512B4"/>
    <w:rsid w:val="00153764"/>
    <w:rsid w:val="001620A5"/>
    <w:rsid w:val="00164E53"/>
    <w:rsid w:val="0016699D"/>
    <w:rsid w:val="00175159"/>
    <w:rsid w:val="00176208"/>
    <w:rsid w:val="0017780C"/>
    <w:rsid w:val="0018211B"/>
    <w:rsid w:val="001840D3"/>
    <w:rsid w:val="001900F8"/>
    <w:rsid w:val="00191258"/>
    <w:rsid w:val="00192680"/>
    <w:rsid w:val="00193037"/>
    <w:rsid w:val="00193A2C"/>
    <w:rsid w:val="001A288E"/>
    <w:rsid w:val="001B6DC2"/>
    <w:rsid w:val="001C149C"/>
    <w:rsid w:val="001C21AC"/>
    <w:rsid w:val="001C3689"/>
    <w:rsid w:val="001C47BA"/>
    <w:rsid w:val="001C59EA"/>
    <w:rsid w:val="001D406C"/>
    <w:rsid w:val="001D41EE"/>
    <w:rsid w:val="001D4BEB"/>
    <w:rsid w:val="001E0380"/>
    <w:rsid w:val="001E0EFD"/>
    <w:rsid w:val="001E13B1"/>
    <w:rsid w:val="001F3A19"/>
    <w:rsid w:val="002009E4"/>
    <w:rsid w:val="00201053"/>
    <w:rsid w:val="0020251B"/>
    <w:rsid w:val="0022185E"/>
    <w:rsid w:val="00234467"/>
    <w:rsid w:val="00237D8D"/>
    <w:rsid w:val="00241DA2"/>
    <w:rsid w:val="00247FEE"/>
    <w:rsid w:val="00250E7D"/>
    <w:rsid w:val="002527DD"/>
    <w:rsid w:val="002565D5"/>
    <w:rsid w:val="002622C0"/>
    <w:rsid w:val="00273258"/>
    <w:rsid w:val="002778AE"/>
    <w:rsid w:val="0028269A"/>
    <w:rsid w:val="00283590"/>
    <w:rsid w:val="002838C6"/>
    <w:rsid w:val="00286973"/>
    <w:rsid w:val="00294E70"/>
    <w:rsid w:val="002954B8"/>
    <w:rsid w:val="002A1924"/>
    <w:rsid w:val="002A7420"/>
    <w:rsid w:val="002A7A7E"/>
    <w:rsid w:val="002B0F12"/>
    <w:rsid w:val="002B1308"/>
    <w:rsid w:val="002B4554"/>
    <w:rsid w:val="002B707C"/>
    <w:rsid w:val="002C72D8"/>
    <w:rsid w:val="002D11FA"/>
    <w:rsid w:val="002D19A4"/>
    <w:rsid w:val="002E0DDF"/>
    <w:rsid w:val="002E2906"/>
    <w:rsid w:val="002E5635"/>
    <w:rsid w:val="002E64C3"/>
    <w:rsid w:val="002E6A2C"/>
    <w:rsid w:val="002F035E"/>
    <w:rsid w:val="002F0FE8"/>
    <w:rsid w:val="002F1D8C"/>
    <w:rsid w:val="002F21DA"/>
    <w:rsid w:val="00301F39"/>
    <w:rsid w:val="00303D27"/>
    <w:rsid w:val="00325926"/>
    <w:rsid w:val="00327A8A"/>
    <w:rsid w:val="003339A3"/>
    <w:rsid w:val="00336610"/>
    <w:rsid w:val="00337E36"/>
    <w:rsid w:val="00343F73"/>
    <w:rsid w:val="00345060"/>
    <w:rsid w:val="003451FB"/>
    <w:rsid w:val="00352629"/>
    <w:rsid w:val="0035323B"/>
    <w:rsid w:val="00353D19"/>
    <w:rsid w:val="003609D2"/>
    <w:rsid w:val="00363F22"/>
    <w:rsid w:val="0037241D"/>
    <w:rsid w:val="00373BE5"/>
    <w:rsid w:val="00375564"/>
    <w:rsid w:val="00383191"/>
    <w:rsid w:val="00386DED"/>
    <w:rsid w:val="003912E7"/>
    <w:rsid w:val="00393947"/>
    <w:rsid w:val="00395141"/>
    <w:rsid w:val="003A2275"/>
    <w:rsid w:val="003A6A4F"/>
    <w:rsid w:val="003A7088"/>
    <w:rsid w:val="003B00DF"/>
    <w:rsid w:val="003B1275"/>
    <w:rsid w:val="003B1778"/>
    <w:rsid w:val="003C11CB"/>
    <w:rsid w:val="003C3017"/>
    <w:rsid w:val="003C75F3"/>
    <w:rsid w:val="003C78A3"/>
    <w:rsid w:val="003E1867"/>
    <w:rsid w:val="003E5729"/>
    <w:rsid w:val="003F22BB"/>
    <w:rsid w:val="003F3E69"/>
    <w:rsid w:val="003F4EE0"/>
    <w:rsid w:val="003F5EB0"/>
    <w:rsid w:val="00402153"/>
    <w:rsid w:val="00402FC1"/>
    <w:rsid w:val="004220EF"/>
    <w:rsid w:val="00425082"/>
    <w:rsid w:val="00431DEB"/>
    <w:rsid w:val="0043395A"/>
    <w:rsid w:val="00446B29"/>
    <w:rsid w:val="00453F9A"/>
    <w:rsid w:val="00464903"/>
    <w:rsid w:val="00471E91"/>
    <w:rsid w:val="00474079"/>
    <w:rsid w:val="00474675"/>
    <w:rsid w:val="0047470C"/>
    <w:rsid w:val="004A203E"/>
    <w:rsid w:val="004A35F9"/>
    <w:rsid w:val="004B24C1"/>
    <w:rsid w:val="004B3092"/>
    <w:rsid w:val="004B49B1"/>
    <w:rsid w:val="004C292F"/>
    <w:rsid w:val="004D306F"/>
    <w:rsid w:val="004E5A47"/>
    <w:rsid w:val="00510280"/>
    <w:rsid w:val="00513D73"/>
    <w:rsid w:val="00514A43"/>
    <w:rsid w:val="005174E5"/>
    <w:rsid w:val="00520898"/>
    <w:rsid w:val="00522393"/>
    <w:rsid w:val="00522620"/>
    <w:rsid w:val="00525656"/>
    <w:rsid w:val="00525BF3"/>
    <w:rsid w:val="00534C02"/>
    <w:rsid w:val="0054044C"/>
    <w:rsid w:val="0054264B"/>
    <w:rsid w:val="00543786"/>
    <w:rsid w:val="00546D0D"/>
    <w:rsid w:val="0055153A"/>
    <w:rsid w:val="005533D7"/>
    <w:rsid w:val="00554B63"/>
    <w:rsid w:val="0056544B"/>
    <w:rsid w:val="005703DE"/>
    <w:rsid w:val="00582BBE"/>
    <w:rsid w:val="0058464E"/>
    <w:rsid w:val="005A01CB"/>
    <w:rsid w:val="005A58FF"/>
    <w:rsid w:val="005A5EAF"/>
    <w:rsid w:val="005A64C0"/>
    <w:rsid w:val="005B3C11"/>
    <w:rsid w:val="005C1C28"/>
    <w:rsid w:val="005C6DB5"/>
    <w:rsid w:val="005E19E7"/>
    <w:rsid w:val="00601622"/>
    <w:rsid w:val="00613FAA"/>
    <w:rsid w:val="0061716C"/>
    <w:rsid w:val="00617868"/>
    <w:rsid w:val="006243A1"/>
    <w:rsid w:val="00632E56"/>
    <w:rsid w:val="00635CBA"/>
    <w:rsid w:val="0064338B"/>
    <w:rsid w:val="00646542"/>
    <w:rsid w:val="006504F4"/>
    <w:rsid w:val="0065366F"/>
    <w:rsid w:val="00654BC9"/>
    <w:rsid w:val="006552FD"/>
    <w:rsid w:val="00656F0B"/>
    <w:rsid w:val="00663733"/>
    <w:rsid w:val="00663AF3"/>
    <w:rsid w:val="00666B6C"/>
    <w:rsid w:val="00682682"/>
    <w:rsid w:val="00682702"/>
    <w:rsid w:val="00683A49"/>
    <w:rsid w:val="00684BAB"/>
    <w:rsid w:val="00692368"/>
    <w:rsid w:val="006A2EBC"/>
    <w:rsid w:val="006A5EA0"/>
    <w:rsid w:val="006A783B"/>
    <w:rsid w:val="006A7B33"/>
    <w:rsid w:val="006B4E13"/>
    <w:rsid w:val="006B75DD"/>
    <w:rsid w:val="006C67E0"/>
    <w:rsid w:val="006C7ABA"/>
    <w:rsid w:val="006D0A13"/>
    <w:rsid w:val="006D0D60"/>
    <w:rsid w:val="006D1122"/>
    <w:rsid w:val="006D317E"/>
    <w:rsid w:val="006D3B1E"/>
    <w:rsid w:val="006D3C00"/>
    <w:rsid w:val="006E3675"/>
    <w:rsid w:val="006E4A7F"/>
    <w:rsid w:val="00704DF6"/>
    <w:rsid w:val="0070651C"/>
    <w:rsid w:val="007132A3"/>
    <w:rsid w:val="00716421"/>
    <w:rsid w:val="00721419"/>
    <w:rsid w:val="00724EFB"/>
    <w:rsid w:val="00730310"/>
    <w:rsid w:val="007419C3"/>
    <w:rsid w:val="007467A7"/>
    <w:rsid w:val="007469DD"/>
    <w:rsid w:val="0074741B"/>
    <w:rsid w:val="0074759E"/>
    <w:rsid w:val="007478EA"/>
    <w:rsid w:val="00750E00"/>
    <w:rsid w:val="0075415C"/>
    <w:rsid w:val="00757097"/>
    <w:rsid w:val="00763502"/>
    <w:rsid w:val="007671CE"/>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2D74"/>
    <w:rsid w:val="007F3FB7"/>
    <w:rsid w:val="007F4CF1"/>
    <w:rsid w:val="007F758D"/>
    <w:rsid w:val="007F7D52"/>
    <w:rsid w:val="0080484A"/>
    <w:rsid w:val="00805589"/>
    <w:rsid w:val="0080654C"/>
    <w:rsid w:val="008071C6"/>
    <w:rsid w:val="00817A00"/>
    <w:rsid w:val="00820B95"/>
    <w:rsid w:val="00831631"/>
    <w:rsid w:val="00835DB3"/>
    <w:rsid w:val="0083617B"/>
    <w:rsid w:val="00836342"/>
    <w:rsid w:val="00836A2D"/>
    <w:rsid w:val="008371BD"/>
    <w:rsid w:val="008504A8"/>
    <w:rsid w:val="00851B58"/>
    <w:rsid w:val="0085282E"/>
    <w:rsid w:val="0087198C"/>
    <w:rsid w:val="00872C1F"/>
    <w:rsid w:val="00873B42"/>
    <w:rsid w:val="00880D1A"/>
    <w:rsid w:val="008856D8"/>
    <w:rsid w:val="00892E82"/>
    <w:rsid w:val="00893277"/>
    <w:rsid w:val="008A1035"/>
    <w:rsid w:val="008A6E08"/>
    <w:rsid w:val="008C1B58"/>
    <w:rsid w:val="008C39AE"/>
    <w:rsid w:val="008C40DF"/>
    <w:rsid w:val="008C590D"/>
    <w:rsid w:val="008D7566"/>
    <w:rsid w:val="008E031B"/>
    <w:rsid w:val="008E7029"/>
    <w:rsid w:val="008E7EF6"/>
    <w:rsid w:val="008F1F98"/>
    <w:rsid w:val="008F2790"/>
    <w:rsid w:val="008F6758"/>
    <w:rsid w:val="009040DD"/>
    <w:rsid w:val="00905B47"/>
    <w:rsid w:val="00911391"/>
    <w:rsid w:val="0091331C"/>
    <w:rsid w:val="009137BD"/>
    <w:rsid w:val="009279DE"/>
    <w:rsid w:val="00930116"/>
    <w:rsid w:val="0094212C"/>
    <w:rsid w:val="0095378C"/>
    <w:rsid w:val="00954689"/>
    <w:rsid w:val="009617C9"/>
    <w:rsid w:val="00961C93"/>
    <w:rsid w:val="00965324"/>
    <w:rsid w:val="0097091E"/>
    <w:rsid w:val="009760D3"/>
    <w:rsid w:val="00977132"/>
    <w:rsid w:val="00981A4B"/>
    <w:rsid w:val="00982250"/>
    <w:rsid w:val="00982501"/>
    <w:rsid w:val="009877D3"/>
    <w:rsid w:val="00994E8F"/>
    <w:rsid w:val="009951DC"/>
    <w:rsid w:val="009959BB"/>
    <w:rsid w:val="00997158"/>
    <w:rsid w:val="009A3A7C"/>
    <w:rsid w:val="009A5D33"/>
    <w:rsid w:val="009B2323"/>
    <w:rsid w:val="009B2ADB"/>
    <w:rsid w:val="009B603A"/>
    <w:rsid w:val="009C2D0E"/>
    <w:rsid w:val="009C3DAC"/>
    <w:rsid w:val="009C42E0"/>
    <w:rsid w:val="009D5362"/>
    <w:rsid w:val="009E1415"/>
    <w:rsid w:val="009E6116"/>
    <w:rsid w:val="009E7808"/>
    <w:rsid w:val="009E7E25"/>
    <w:rsid w:val="00A02E43"/>
    <w:rsid w:val="00A05368"/>
    <w:rsid w:val="00A065F9"/>
    <w:rsid w:val="00A07011"/>
    <w:rsid w:val="00A07F34"/>
    <w:rsid w:val="00A22154"/>
    <w:rsid w:val="00A24058"/>
    <w:rsid w:val="00A25C38"/>
    <w:rsid w:val="00A36BBE"/>
    <w:rsid w:val="00A37C20"/>
    <w:rsid w:val="00A40D9E"/>
    <w:rsid w:val="00A42ECA"/>
    <w:rsid w:val="00A4307A"/>
    <w:rsid w:val="00A47EBB"/>
    <w:rsid w:val="00A51CDD"/>
    <w:rsid w:val="00A56BBA"/>
    <w:rsid w:val="00A6730D"/>
    <w:rsid w:val="00A71625"/>
    <w:rsid w:val="00A71B9B"/>
    <w:rsid w:val="00A751C7"/>
    <w:rsid w:val="00A87844"/>
    <w:rsid w:val="00AA038C"/>
    <w:rsid w:val="00AA7A09"/>
    <w:rsid w:val="00AB3B50"/>
    <w:rsid w:val="00AC05B1"/>
    <w:rsid w:val="00AD356C"/>
    <w:rsid w:val="00AE2914"/>
    <w:rsid w:val="00AE6D15"/>
    <w:rsid w:val="00AE78AA"/>
    <w:rsid w:val="00AF1F49"/>
    <w:rsid w:val="00B04182"/>
    <w:rsid w:val="00B05ECF"/>
    <w:rsid w:val="00B07AE3"/>
    <w:rsid w:val="00B11430"/>
    <w:rsid w:val="00B242F4"/>
    <w:rsid w:val="00B24D1C"/>
    <w:rsid w:val="00B30481"/>
    <w:rsid w:val="00B353EB"/>
    <w:rsid w:val="00B4016F"/>
    <w:rsid w:val="00B407AC"/>
    <w:rsid w:val="00B439C4"/>
    <w:rsid w:val="00B4535E"/>
    <w:rsid w:val="00B45B4F"/>
    <w:rsid w:val="00B52A8C"/>
    <w:rsid w:val="00B54707"/>
    <w:rsid w:val="00B62F11"/>
    <w:rsid w:val="00B636A8"/>
    <w:rsid w:val="00B665C6"/>
    <w:rsid w:val="00B758A5"/>
    <w:rsid w:val="00B805AF"/>
    <w:rsid w:val="00B869EC"/>
    <w:rsid w:val="00B9397A"/>
    <w:rsid w:val="00B9633D"/>
    <w:rsid w:val="00BA2EBE"/>
    <w:rsid w:val="00BB022B"/>
    <w:rsid w:val="00BB0F28"/>
    <w:rsid w:val="00BB458A"/>
    <w:rsid w:val="00BD00D3"/>
    <w:rsid w:val="00BD1659"/>
    <w:rsid w:val="00BD3AA9"/>
    <w:rsid w:val="00BD4A18"/>
    <w:rsid w:val="00BD5BD3"/>
    <w:rsid w:val="00BD6DB2"/>
    <w:rsid w:val="00BD7030"/>
    <w:rsid w:val="00BD73A1"/>
    <w:rsid w:val="00BE11CF"/>
    <w:rsid w:val="00BE21AB"/>
    <w:rsid w:val="00BE55CB"/>
    <w:rsid w:val="00BE7067"/>
    <w:rsid w:val="00BF617A"/>
    <w:rsid w:val="00C0379D"/>
    <w:rsid w:val="00C03931"/>
    <w:rsid w:val="00C05FE3"/>
    <w:rsid w:val="00C2136D"/>
    <w:rsid w:val="00C214EE"/>
    <w:rsid w:val="00C2314B"/>
    <w:rsid w:val="00C24971"/>
    <w:rsid w:val="00C25355"/>
    <w:rsid w:val="00C26BE5"/>
    <w:rsid w:val="00C26E4D"/>
    <w:rsid w:val="00C27909"/>
    <w:rsid w:val="00C27B03"/>
    <w:rsid w:val="00C314E1"/>
    <w:rsid w:val="00C34397"/>
    <w:rsid w:val="00C40503"/>
    <w:rsid w:val="00C4095D"/>
    <w:rsid w:val="00C44859"/>
    <w:rsid w:val="00C601D2"/>
    <w:rsid w:val="00C65BCC"/>
    <w:rsid w:val="00C66970"/>
    <w:rsid w:val="00C853EB"/>
    <w:rsid w:val="00C8691C"/>
    <w:rsid w:val="00CA168A"/>
    <w:rsid w:val="00CA2097"/>
    <w:rsid w:val="00CA357E"/>
    <w:rsid w:val="00CA44F9"/>
    <w:rsid w:val="00CA4A69"/>
    <w:rsid w:val="00CC3E0C"/>
    <w:rsid w:val="00CC58D3"/>
    <w:rsid w:val="00CC784D"/>
    <w:rsid w:val="00D0337B"/>
    <w:rsid w:val="00D07777"/>
    <w:rsid w:val="00D079B2"/>
    <w:rsid w:val="00D114E9"/>
    <w:rsid w:val="00D17CD8"/>
    <w:rsid w:val="00D313B3"/>
    <w:rsid w:val="00D429C6"/>
    <w:rsid w:val="00D47748"/>
    <w:rsid w:val="00D54CC3"/>
    <w:rsid w:val="00D6041A"/>
    <w:rsid w:val="00D633EB"/>
    <w:rsid w:val="00D82FF7"/>
    <w:rsid w:val="00D847FE"/>
    <w:rsid w:val="00D86B9C"/>
    <w:rsid w:val="00D90A39"/>
    <w:rsid w:val="00D964EA"/>
    <w:rsid w:val="00D966D0"/>
    <w:rsid w:val="00DA0C59"/>
    <w:rsid w:val="00DA3991"/>
    <w:rsid w:val="00DA72A1"/>
    <w:rsid w:val="00DA7F95"/>
    <w:rsid w:val="00DB7E6C"/>
    <w:rsid w:val="00DD252A"/>
    <w:rsid w:val="00DD5A29"/>
    <w:rsid w:val="00DD5D9D"/>
    <w:rsid w:val="00DE35CB"/>
    <w:rsid w:val="00DE4745"/>
    <w:rsid w:val="00DF0EF0"/>
    <w:rsid w:val="00DF21E9"/>
    <w:rsid w:val="00DF22C7"/>
    <w:rsid w:val="00E00F14"/>
    <w:rsid w:val="00E02579"/>
    <w:rsid w:val="00E06386"/>
    <w:rsid w:val="00E075C5"/>
    <w:rsid w:val="00E11668"/>
    <w:rsid w:val="00E122B7"/>
    <w:rsid w:val="00E24EB4"/>
    <w:rsid w:val="00E320ED"/>
    <w:rsid w:val="00E33AFB"/>
    <w:rsid w:val="00E34218"/>
    <w:rsid w:val="00E46282"/>
    <w:rsid w:val="00E5216E"/>
    <w:rsid w:val="00E657C6"/>
    <w:rsid w:val="00E82344"/>
    <w:rsid w:val="00E84C82"/>
    <w:rsid w:val="00E84D64"/>
    <w:rsid w:val="00E87408"/>
    <w:rsid w:val="00E914C4"/>
    <w:rsid w:val="00E934F5"/>
    <w:rsid w:val="00E96961"/>
    <w:rsid w:val="00EA72EC"/>
    <w:rsid w:val="00EB11CB"/>
    <w:rsid w:val="00EB1C71"/>
    <w:rsid w:val="00EB275A"/>
    <w:rsid w:val="00EB57CA"/>
    <w:rsid w:val="00EB786A"/>
    <w:rsid w:val="00EC1578"/>
    <w:rsid w:val="00EC1BFC"/>
    <w:rsid w:val="00EC1C72"/>
    <w:rsid w:val="00EC3CC9"/>
    <w:rsid w:val="00EC680A"/>
    <w:rsid w:val="00EE0BF7"/>
    <w:rsid w:val="00EE25CB"/>
    <w:rsid w:val="00EE2BED"/>
    <w:rsid w:val="00EE374B"/>
    <w:rsid w:val="00EF2869"/>
    <w:rsid w:val="00F11BB5"/>
    <w:rsid w:val="00F1417B"/>
    <w:rsid w:val="00F17A17"/>
    <w:rsid w:val="00F208A0"/>
    <w:rsid w:val="00F2115E"/>
    <w:rsid w:val="00F30ABD"/>
    <w:rsid w:val="00F34B99"/>
    <w:rsid w:val="00F46863"/>
    <w:rsid w:val="00F51CF2"/>
    <w:rsid w:val="00F52DAB"/>
    <w:rsid w:val="00F543F0"/>
    <w:rsid w:val="00F55E3E"/>
    <w:rsid w:val="00F57601"/>
    <w:rsid w:val="00F619A4"/>
    <w:rsid w:val="00F73F99"/>
    <w:rsid w:val="00F81D29"/>
    <w:rsid w:val="00F87960"/>
    <w:rsid w:val="00F90BE5"/>
    <w:rsid w:val="00F91C4D"/>
    <w:rsid w:val="00F92FD9"/>
    <w:rsid w:val="00FA5EF7"/>
    <w:rsid w:val="00FA6684"/>
    <w:rsid w:val="00FA731E"/>
    <w:rsid w:val="00FA7BD0"/>
    <w:rsid w:val="00FB1DCF"/>
    <w:rsid w:val="00FB2B38"/>
    <w:rsid w:val="00FC6358"/>
    <w:rsid w:val="00FD320D"/>
    <w:rsid w:val="00FE1B98"/>
    <w:rsid w:val="00FE23DE"/>
    <w:rsid w:val="011526D4"/>
    <w:rsid w:val="029307AF"/>
    <w:rsid w:val="02FC6355"/>
    <w:rsid w:val="03A374B4"/>
    <w:rsid w:val="03AF41D4"/>
    <w:rsid w:val="03DB0660"/>
    <w:rsid w:val="04796A39"/>
    <w:rsid w:val="0483517E"/>
    <w:rsid w:val="04965593"/>
    <w:rsid w:val="04AD3DAA"/>
    <w:rsid w:val="04DE4DFE"/>
    <w:rsid w:val="05793C8D"/>
    <w:rsid w:val="05C01292"/>
    <w:rsid w:val="05DF37FC"/>
    <w:rsid w:val="06C17CA1"/>
    <w:rsid w:val="07254010"/>
    <w:rsid w:val="07330E7A"/>
    <w:rsid w:val="08564759"/>
    <w:rsid w:val="08BF1343"/>
    <w:rsid w:val="093C394F"/>
    <w:rsid w:val="09B66C8E"/>
    <w:rsid w:val="09D73678"/>
    <w:rsid w:val="09DE5B9C"/>
    <w:rsid w:val="0A344626"/>
    <w:rsid w:val="0AA85679"/>
    <w:rsid w:val="0ACC0D02"/>
    <w:rsid w:val="0ADC51AE"/>
    <w:rsid w:val="0B0D0FB4"/>
    <w:rsid w:val="0B1A381C"/>
    <w:rsid w:val="0BBD44BE"/>
    <w:rsid w:val="0BDA0D08"/>
    <w:rsid w:val="0C1F4E62"/>
    <w:rsid w:val="0CB81346"/>
    <w:rsid w:val="0CFB341C"/>
    <w:rsid w:val="0D1150F2"/>
    <w:rsid w:val="0D8458C4"/>
    <w:rsid w:val="0DB0769E"/>
    <w:rsid w:val="0DB525E5"/>
    <w:rsid w:val="0DD265DB"/>
    <w:rsid w:val="0F2A2B74"/>
    <w:rsid w:val="0F735BF1"/>
    <w:rsid w:val="0FB356F7"/>
    <w:rsid w:val="10342739"/>
    <w:rsid w:val="1075498C"/>
    <w:rsid w:val="10DF3477"/>
    <w:rsid w:val="11CA0035"/>
    <w:rsid w:val="124A0C2F"/>
    <w:rsid w:val="128E689D"/>
    <w:rsid w:val="12AD31C8"/>
    <w:rsid w:val="12B5525E"/>
    <w:rsid w:val="12F77ADB"/>
    <w:rsid w:val="132A7240"/>
    <w:rsid w:val="136E24FA"/>
    <w:rsid w:val="147E21D0"/>
    <w:rsid w:val="148E0DD7"/>
    <w:rsid w:val="154441DD"/>
    <w:rsid w:val="160D2D3C"/>
    <w:rsid w:val="161464B0"/>
    <w:rsid w:val="166D7C31"/>
    <w:rsid w:val="16735013"/>
    <w:rsid w:val="1686320C"/>
    <w:rsid w:val="17C23271"/>
    <w:rsid w:val="1828455B"/>
    <w:rsid w:val="18856299"/>
    <w:rsid w:val="19153875"/>
    <w:rsid w:val="19495891"/>
    <w:rsid w:val="195D22C0"/>
    <w:rsid w:val="198F308A"/>
    <w:rsid w:val="19C77265"/>
    <w:rsid w:val="19F66A9A"/>
    <w:rsid w:val="1A42195A"/>
    <w:rsid w:val="1A66731C"/>
    <w:rsid w:val="1A8063E8"/>
    <w:rsid w:val="1ADC6D40"/>
    <w:rsid w:val="1B087BA8"/>
    <w:rsid w:val="1B174F9D"/>
    <w:rsid w:val="1B8C18EC"/>
    <w:rsid w:val="1BF27E9D"/>
    <w:rsid w:val="1D0A0015"/>
    <w:rsid w:val="1D8C64A9"/>
    <w:rsid w:val="1D94745E"/>
    <w:rsid w:val="1D9D144C"/>
    <w:rsid w:val="1DE972FF"/>
    <w:rsid w:val="1E234968"/>
    <w:rsid w:val="1E3D59F6"/>
    <w:rsid w:val="1E4B304B"/>
    <w:rsid w:val="1FC55FF4"/>
    <w:rsid w:val="1FDA19B8"/>
    <w:rsid w:val="1FEF7784"/>
    <w:rsid w:val="20470967"/>
    <w:rsid w:val="2061413D"/>
    <w:rsid w:val="207215AC"/>
    <w:rsid w:val="213547AB"/>
    <w:rsid w:val="213A031C"/>
    <w:rsid w:val="21917468"/>
    <w:rsid w:val="22D93E73"/>
    <w:rsid w:val="232A43C0"/>
    <w:rsid w:val="2342795C"/>
    <w:rsid w:val="23643996"/>
    <w:rsid w:val="24D82326"/>
    <w:rsid w:val="24EF58C2"/>
    <w:rsid w:val="25396B3D"/>
    <w:rsid w:val="25C32FD6"/>
    <w:rsid w:val="261A4BC0"/>
    <w:rsid w:val="270C62B7"/>
    <w:rsid w:val="277F1EA7"/>
    <w:rsid w:val="27C2106B"/>
    <w:rsid w:val="27E57F20"/>
    <w:rsid w:val="286A598B"/>
    <w:rsid w:val="28757E8C"/>
    <w:rsid w:val="2879797C"/>
    <w:rsid w:val="287A0DC6"/>
    <w:rsid w:val="28C36E49"/>
    <w:rsid w:val="28FB48E2"/>
    <w:rsid w:val="292C610C"/>
    <w:rsid w:val="299B1A5C"/>
    <w:rsid w:val="29E76B67"/>
    <w:rsid w:val="29EB2AFB"/>
    <w:rsid w:val="2A1262DA"/>
    <w:rsid w:val="2B033E75"/>
    <w:rsid w:val="2B2B1D25"/>
    <w:rsid w:val="2B41036D"/>
    <w:rsid w:val="2B4A1AA4"/>
    <w:rsid w:val="2B4F6594"/>
    <w:rsid w:val="2B9D577C"/>
    <w:rsid w:val="2BF129EF"/>
    <w:rsid w:val="2C097269"/>
    <w:rsid w:val="2C0F6ECD"/>
    <w:rsid w:val="2C2E295F"/>
    <w:rsid w:val="2CCB611A"/>
    <w:rsid w:val="2D480265"/>
    <w:rsid w:val="2D7BE8BB"/>
    <w:rsid w:val="2E33418C"/>
    <w:rsid w:val="2E5F7614"/>
    <w:rsid w:val="2F1E618A"/>
    <w:rsid w:val="2F212B1B"/>
    <w:rsid w:val="2FDE74BC"/>
    <w:rsid w:val="2FF66094"/>
    <w:rsid w:val="30281C88"/>
    <w:rsid w:val="30713946"/>
    <w:rsid w:val="311F12DD"/>
    <w:rsid w:val="317038E6"/>
    <w:rsid w:val="31784EA8"/>
    <w:rsid w:val="32904240"/>
    <w:rsid w:val="329D394F"/>
    <w:rsid w:val="335C4122"/>
    <w:rsid w:val="33831B43"/>
    <w:rsid w:val="34134619"/>
    <w:rsid w:val="344D0D01"/>
    <w:rsid w:val="34A35D81"/>
    <w:rsid w:val="35077691"/>
    <w:rsid w:val="35812FCE"/>
    <w:rsid w:val="35ADF0AE"/>
    <w:rsid w:val="35BD782B"/>
    <w:rsid w:val="3611637A"/>
    <w:rsid w:val="377876AB"/>
    <w:rsid w:val="37AB24BC"/>
    <w:rsid w:val="37D72911"/>
    <w:rsid w:val="38AC5B4C"/>
    <w:rsid w:val="38DB1F8D"/>
    <w:rsid w:val="39AD0584"/>
    <w:rsid w:val="3A875FCD"/>
    <w:rsid w:val="3AB160D5"/>
    <w:rsid w:val="3ABB14ED"/>
    <w:rsid w:val="3AFE3CAB"/>
    <w:rsid w:val="3B0F5F1E"/>
    <w:rsid w:val="3B712735"/>
    <w:rsid w:val="3B9433F5"/>
    <w:rsid w:val="3CD439FE"/>
    <w:rsid w:val="3D0B7556"/>
    <w:rsid w:val="3D9F5C7F"/>
    <w:rsid w:val="3DA23079"/>
    <w:rsid w:val="3DC67DE5"/>
    <w:rsid w:val="3DCF0187"/>
    <w:rsid w:val="3DF7DFB0"/>
    <w:rsid w:val="3E7F33BB"/>
    <w:rsid w:val="3E8967A1"/>
    <w:rsid w:val="3EAE61B4"/>
    <w:rsid w:val="3EFDFEF1"/>
    <w:rsid w:val="3F2F7E27"/>
    <w:rsid w:val="3FBD173F"/>
    <w:rsid w:val="3FC86D40"/>
    <w:rsid w:val="40253060"/>
    <w:rsid w:val="40E2128B"/>
    <w:rsid w:val="41A95DB4"/>
    <w:rsid w:val="42601A81"/>
    <w:rsid w:val="433429C6"/>
    <w:rsid w:val="43AD2F8F"/>
    <w:rsid w:val="43F026AF"/>
    <w:rsid w:val="447B572E"/>
    <w:rsid w:val="449C4FB6"/>
    <w:rsid w:val="44A2374F"/>
    <w:rsid w:val="44A27E03"/>
    <w:rsid w:val="44E73A68"/>
    <w:rsid w:val="45033331"/>
    <w:rsid w:val="45055605"/>
    <w:rsid w:val="4533080F"/>
    <w:rsid w:val="456D21BF"/>
    <w:rsid w:val="456F77A2"/>
    <w:rsid w:val="464818DD"/>
    <w:rsid w:val="468A09D1"/>
    <w:rsid w:val="46B04A59"/>
    <w:rsid w:val="47867568"/>
    <w:rsid w:val="47E50732"/>
    <w:rsid w:val="485A1120"/>
    <w:rsid w:val="48CE61EE"/>
    <w:rsid w:val="491131FE"/>
    <w:rsid w:val="4976030E"/>
    <w:rsid w:val="49865F45"/>
    <w:rsid w:val="498A77E3"/>
    <w:rsid w:val="4A0A7FA3"/>
    <w:rsid w:val="4B1101CF"/>
    <w:rsid w:val="4B5B06A4"/>
    <w:rsid w:val="4BEA4569"/>
    <w:rsid w:val="4BFA744C"/>
    <w:rsid w:val="4C2647BC"/>
    <w:rsid w:val="4C766078"/>
    <w:rsid w:val="4CA82EA2"/>
    <w:rsid w:val="4D092F58"/>
    <w:rsid w:val="4D115B26"/>
    <w:rsid w:val="4D6D71C6"/>
    <w:rsid w:val="4DA114A9"/>
    <w:rsid w:val="4E19712F"/>
    <w:rsid w:val="4F0E4A13"/>
    <w:rsid w:val="4FDD6193"/>
    <w:rsid w:val="4FF7364A"/>
    <w:rsid w:val="4FF85650"/>
    <w:rsid w:val="50A302D1"/>
    <w:rsid w:val="51CE39A8"/>
    <w:rsid w:val="51F7551E"/>
    <w:rsid w:val="52B458D1"/>
    <w:rsid w:val="53B06098"/>
    <w:rsid w:val="53CE651E"/>
    <w:rsid w:val="545D11E3"/>
    <w:rsid w:val="54A656ED"/>
    <w:rsid w:val="54A92AE8"/>
    <w:rsid w:val="54B020C8"/>
    <w:rsid w:val="55B604BF"/>
    <w:rsid w:val="560E70A6"/>
    <w:rsid w:val="5626751E"/>
    <w:rsid w:val="56303336"/>
    <w:rsid w:val="570D302A"/>
    <w:rsid w:val="57145381"/>
    <w:rsid w:val="57566777"/>
    <w:rsid w:val="579F3B9E"/>
    <w:rsid w:val="57A71560"/>
    <w:rsid w:val="57AF11D9"/>
    <w:rsid w:val="57CA34A1"/>
    <w:rsid w:val="57D60097"/>
    <w:rsid w:val="57ED8003"/>
    <w:rsid w:val="582F7751"/>
    <w:rsid w:val="59111228"/>
    <w:rsid w:val="59172716"/>
    <w:rsid w:val="594B36A4"/>
    <w:rsid w:val="594B5AD2"/>
    <w:rsid w:val="597632CB"/>
    <w:rsid w:val="59775D98"/>
    <w:rsid w:val="5984137F"/>
    <w:rsid w:val="59BD4194"/>
    <w:rsid w:val="59DFEAD6"/>
    <w:rsid w:val="59EF48CC"/>
    <w:rsid w:val="5A8B07BF"/>
    <w:rsid w:val="5AFE4C96"/>
    <w:rsid w:val="5B3BA8A7"/>
    <w:rsid w:val="5B4D0671"/>
    <w:rsid w:val="5B628FBC"/>
    <w:rsid w:val="5BDF3E51"/>
    <w:rsid w:val="5BF5103B"/>
    <w:rsid w:val="5CC50A23"/>
    <w:rsid w:val="5CDD5A24"/>
    <w:rsid w:val="5D01605E"/>
    <w:rsid w:val="5D40528D"/>
    <w:rsid w:val="5DF43025"/>
    <w:rsid w:val="5E8F0FA0"/>
    <w:rsid w:val="5ED30E8D"/>
    <w:rsid w:val="5EE24E8A"/>
    <w:rsid w:val="5EFF4157"/>
    <w:rsid w:val="5FEB6C7E"/>
    <w:rsid w:val="5FFA069B"/>
    <w:rsid w:val="5FFD50AA"/>
    <w:rsid w:val="5FFF6934"/>
    <w:rsid w:val="5FFFE636"/>
    <w:rsid w:val="600D03CE"/>
    <w:rsid w:val="608C39E9"/>
    <w:rsid w:val="60B60A9F"/>
    <w:rsid w:val="60CF1FB5"/>
    <w:rsid w:val="60DA07FF"/>
    <w:rsid w:val="611B03F5"/>
    <w:rsid w:val="61761FA3"/>
    <w:rsid w:val="618F69CF"/>
    <w:rsid w:val="61B13C78"/>
    <w:rsid w:val="61BF3E78"/>
    <w:rsid w:val="62272D3E"/>
    <w:rsid w:val="62567ED9"/>
    <w:rsid w:val="62B978D2"/>
    <w:rsid w:val="62DE3078"/>
    <w:rsid w:val="630544C3"/>
    <w:rsid w:val="631A0F15"/>
    <w:rsid w:val="6372336A"/>
    <w:rsid w:val="638F4127"/>
    <w:rsid w:val="63AA1609"/>
    <w:rsid w:val="640848DB"/>
    <w:rsid w:val="643F0FEE"/>
    <w:rsid w:val="644B5969"/>
    <w:rsid w:val="647C6B88"/>
    <w:rsid w:val="647F70B6"/>
    <w:rsid w:val="64C77A6F"/>
    <w:rsid w:val="65726586"/>
    <w:rsid w:val="65CF5242"/>
    <w:rsid w:val="660B7625"/>
    <w:rsid w:val="667167B1"/>
    <w:rsid w:val="66770C98"/>
    <w:rsid w:val="66D32372"/>
    <w:rsid w:val="67131B26"/>
    <w:rsid w:val="67880668"/>
    <w:rsid w:val="68AB73BC"/>
    <w:rsid w:val="68B1089D"/>
    <w:rsid w:val="68B24209"/>
    <w:rsid w:val="68E32502"/>
    <w:rsid w:val="692534D8"/>
    <w:rsid w:val="69296E8A"/>
    <w:rsid w:val="69CC657A"/>
    <w:rsid w:val="69D3C39F"/>
    <w:rsid w:val="6A26299B"/>
    <w:rsid w:val="6A8A71EB"/>
    <w:rsid w:val="6B4227D3"/>
    <w:rsid w:val="6BEB1F0C"/>
    <w:rsid w:val="6C5222E4"/>
    <w:rsid w:val="6CE60925"/>
    <w:rsid w:val="6CE91229"/>
    <w:rsid w:val="6D5F15C1"/>
    <w:rsid w:val="6D67180C"/>
    <w:rsid w:val="6E4678CD"/>
    <w:rsid w:val="6E5378F4"/>
    <w:rsid w:val="6F0907E8"/>
    <w:rsid w:val="6F0F4EAD"/>
    <w:rsid w:val="6F4B1159"/>
    <w:rsid w:val="6F7C10CD"/>
    <w:rsid w:val="6FD6A01C"/>
    <w:rsid w:val="705F4991"/>
    <w:rsid w:val="70BA6658"/>
    <w:rsid w:val="70FA6D60"/>
    <w:rsid w:val="7172737E"/>
    <w:rsid w:val="71D247CC"/>
    <w:rsid w:val="72A55358"/>
    <w:rsid w:val="72A83CCB"/>
    <w:rsid w:val="72CF5AE8"/>
    <w:rsid w:val="72FE055B"/>
    <w:rsid w:val="73B726D3"/>
    <w:rsid w:val="73DAAC3E"/>
    <w:rsid w:val="745F2167"/>
    <w:rsid w:val="74BC3311"/>
    <w:rsid w:val="74EC7F84"/>
    <w:rsid w:val="75AC3728"/>
    <w:rsid w:val="75D00D7A"/>
    <w:rsid w:val="76393874"/>
    <w:rsid w:val="766A1AF6"/>
    <w:rsid w:val="767753C3"/>
    <w:rsid w:val="76C65719"/>
    <w:rsid w:val="76C84BF7"/>
    <w:rsid w:val="76CD1D28"/>
    <w:rsid w:val="7723009C"/>
    <w:rsid w:val="77CA50CB"/>
    <w:rsid w:val="77DFE0C7"/>
    <w:rsid w:val="77FFED21"/>
    <w:rsid w:val="780305DD"/>
    <w:rsid w:val="788A2AAC"/>
    <w:rsid w:val="78AD22F7"/>
    <w:rsid w:val="78C6480C"/>
    <w:rsid w:val="78D21D5D"/>
    <w:rsid w:val="79F43094"/>
    <w:rsid w:val="79F91C98"/>
    <w:rsid w:val="7A462DF0"/>
    <w:rsid w:val="7A77D74D"/>
    <w:rsid w:val="7B3F5E27"/>
    <w:rsid w:val="7B6A4D11"/>
    <w:rsid w:val="7B731569"/>
    <w:rsid w:val="7BE14907"/>
    <w:rsid w:val="7CD61DE0"/>
    <w:rsid w:val="7D184638"/>
    <w:rsid w:val="7D673D8B"/>
    <w:rsid w:val="7DE553EA"/>
    <w:rsid w:val="7DEB5D9B"/>
    <w:rsid w:val="7EAB22AB"/>
    <w:rsid w:val="7EFDA31F"/>
    <w:rsid w:val="7F3E1EFB"/>
    <w:rsid w:val="7F7EDD0B"/>
    <w:rsid w:val="7F86598A"/>
    <w:rsid w:val="7FB66BA0"/>
    <w:rsid w:val="7FEB5056"/>
    <w:rsid w:val="7FFCEDFD"/>
    <w:rsid w:val="8FB81B8D"/>
    <w:rsid w:val="9FD9AAD8"/>
    <w:rsid w:val="ADF8DE92"/>
    <w:rsid w:val="BABF38BA"/>
    <w:rsid w:val="BBEB1CC4"/>
    <w:rsid w:val="BDF75243"/>
    <w:rsid w:val="BEFB4ECB"/>
    <w:rsid w:val="BFB7E7CD"/>
    <w:rsid w:val="BFFB4204"/>
    <w:rsid w:val="CF771020"/>
    <w:rsid w:val="CFB5F9AE"/>
    <w:rsid w:val="D1E71654"/>
    <w:rsid w:val="D777C6EA"/>
    <w:rsid w:val="DD64347E"/>
    <w:rsid w:val="DDFFBDD5"/>
    <w:rsid w:val="DF73B179"/>
    <w:rsid w:val="DFFFB660"/>
    <w:rsid w:val="E5FB16CA"/>
    <w:rsid w:val="E78F4863"/>
    <w:rsid w:val="EB3F864B"/>
    <w:rsid w:val="EFBF8D7F"/>
    <w:rsid w:val="EFF90B95"/>
    <w:rsid w:val="F3DDA7E2"/>
    <w:rsid w:val="F67E83A3"/>
    <w:rsid w:val="F9FD9EB6"/>
    <w:rsid w:val="FCF62B6F"/>
    <w:rsid w:val="FCF64BA7"/>
    <w:rsid w:val="FDFF60A8"/>
    <w:rsid w:val="FEB54A64"/>
    <w:rsid w:val="FFB53923"/>
    <w:rsid w:val="FFECC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5"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autoRedefine/>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footer"/>
    <w:basedOn w:val="1"/>
    <w:qFormat/>
    <w:uiPriority w:val="0"/>
    <w:pPr>
      <w:snapToGrid w:val="0"/>
      <w:ind w:right="210" w:rightChars="100"/>
      <w:jc w:val="right"/>
    </w:pPr>
    <w:rPr>
      <w:sz w:val="18"/>
      <w:szCs w:val="18"/>
    </w:rPr>
  </w:style>
  <w:style w:type="paragraph" w:styleId="16">
    <w:name w:val="header"/>
    <w:basedOn w:val="1"/>
    <w:qFormat/>
    <w:uiPriority w:val="0"/>
    <w:pPr>
      <w:snapToGrid w:val="0"/>
      <w:jc w:val="left"/>
    </w:pPr>
    <w:rPr>
      <w:sz w:val="18"/>
      <w:szCs w:val="18"/>
    </w:rPr>
  </w:style>
  <w:style w:type="paragraph" w:styleId="17">
    <w:name w:val="toc 1"/>
    <w:basedOn w:val="1"/>
    <w:next w:val="1"/>
    <w:qFormat/>
    <w:uiPriority w:val="39"/>
    <w:pPr>
      <w:tabs>
        <w:tab w:val="right" w:leader="dot" w:pos="9241"/>
      </w:tabs>
      <w:spacing w:beforeLines="25" w:afterLines="25"/>
      <w:jc w:val="left"/>
    </w:pPr>
    <w:rPr>
      <w:rFonts w:ascii="宋体"/>
      <w:szCs w:val="21"/>
    </w:rPr>
  </w:style>
  <w:style w:type="paragraph" w:styleId="18">
    <w:name w:val="toc 4"/>
    <w:basedOn w:val="1"/>
    <w:next w:val="1"/>
    <w:qFormat/>
    <w:uiPriority w:val="39"/>
    <w:pPr>
      <w:tabs>
        <w:tab w:val="right" w:leader="dot" w:pos="9241"/>
      </w:tabs>
      <w:ind w:firstLine="198" w:firstLineChars="200"/>
      <w:jc w:val="left"/>
    </w:pPr>
    <w:rPr>
      <w:rFonts w:ascii="宋体"/>
      <w:szCs w:val="21"/>
    </w:rPr>
  </w:style>
  <w:style w:type="paragraph" w:styleId="19">
    <w:name w:val="index heading"/>
    <w:basedOn w:val="1"/>
    <w:next w:val="20"/>
    <w:qFormat/>
    <w:uiPriority w:val="0"/>
    <w:pPr>
      <w:spacing w:before="120" w:after="120"/>
      <w:jc w:val="center"/>
    </w:pPr>
    <w:rPr>
      <w:rFonts w:ascii="Calibri" w:hAnsi="Calibri"/>
      <w:b/>
      <w:bCs/>
      <w:iCs/>
      <w:szCs w:val="20"/>
    </w:rPr>
  </w:style>
  <w:style w:type="paragraph" w:styleId="20">
    <w:name w:val="index 1"/>
    <w:basedOn w:val="1"/>
    <w:next w:val="21"/>
    <w:qFormat/>
    <w:uiPriority w:val="0"/>
    <w:pPr>
      <w:tabs>
        <w:tab w:val="right" w:leader="dot" w:pos="9299"/>
      </w:tabs>
      <w:jc w:val="left"/>
    </w:pPr>
    <w:rPr>
      <w:rFonts w:ascii="宋体"/>
      <w:szCs w:val="21"/>
    </w:rPr>
  </w:style>
  <w:style w:type="paragraph" w:customStyle="1" w:styleId="21">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2">
    <w:name w:val="footnote text"/>
    <w:basedOn w:val="1"/>
    <w:qFormat/>
    <w:uiPriority w:val="0"/>
    <w:pPr>
      <w:numPr>
        <w:ilvl w:val="0"/>
        <w:numId w:val="1"/>
      </w:numPr>
      <w:snapToGrid w:val="0"/>
      <w:jc w:val="left"/>
    </w:pPr>
    <w:rPr>
      <w:rFonts w:ascii="宋体"/>
      <w:sz w:val="18"/>
      <w:szCs w:val="18"/>
    </w:rPr>
  </w:style>
  <w:style w:type="paragraph" w:styleId="23">
    <w:name w:val="toc 6"/>
    <w:basedOn w:val="1"/>
    <w:next w:val="1"/>
    <w:semiHidden/>
    <w:qFormat/>
    <w:uiPriority w:val="0"/>
    <w:pPr>
      <w:tabs>
        <w:tab w:val="right" w:leader="dot" w:pos="9241"/>
      </w:tabs>
      <w:ind w:firstLine="403" w:firstLineChars="400"/>
      <w:jc w:val="left"/>
    </w:pPr>
    <w:rPr>
      <w:rFonts w:ascii="宋体"/>
      <w:szCs w:val="21"/>
    </w:rPr>
  </w:style>
  <w:style w:type="paragraph" w:styleId="24">
    <w:name w:val="index 7"/>
    <w:basedOn w:val="1"/>
    <w:next w:val="1"/>
    <w:qFormat/>
    <w:uiPriority w:val="0"/>
    <w:pPr>
      <w:ind w:left="1470" w:hanging="210"/>
      <w:jc w:val="left"/>
    </w:pPr>
    <w:rPr>
      <w:rFonts w:ascii="Calibri" w:hAnsi="Calibri"/>
      <w:sz w:val="20"/>
      <w:szCs w:val="20"/>
    </w:rPr>
  </w:style>
  <w:style w:type="paragraph" w:styleId="25">
    <w:name w:val="index 9"/>
    <w:basedOn w:val="1"/>
    <w:next w:val="1"/>
    <w:qFormat/>
    <w:uiPriority w:val="0"/>
    <w:pPr>
      <w:ind w:left="1890" w:hanging="210"/>
      <w:jc w:val="left"/>
    </w:pPr>
    <w:rPr>
      <w:rFonts w:ascii="Calibri" w:hAnsi="Calibri"/>
      <w:sz w:val="20"/>
      <w:szCs w:val="20"/>
    </w:rPr>
  </w:style>
  <w:style w:type="paragraph" w:styleId="26">
    <w:name w:val="toc 2"/>
    <w:basedOn w:val="1"/>
    <w:next w:val="1"/>
    <w:semiHidden/>
    <w:qFormat/>
    <w:uiPriority w:val="0"/>
    <w:pPr>
      <w:tabs>
        <w:tab w:val="right" w:leader="dot" w:pos="9241"/>
      </w:tabs>
    </w:pPr>
    <w:rPr>
      <w:rFonts w:ascii="宋体"/>
      <w:szCs w:val="21"/>
    </w:rPr>
  </w:style>
  <w:style w:type="paragraph" w:styleId="27">
    <w:name w:val="toc 9"/>
    <w:basedOn w:val="1"/>
    <w:next w:val="1"/>
    <w:semiHidden/>
    <w:qFormat/>
    <w:uiPriority w:val="0"/>
    <w:pPr>
      <w:ind w:left="1470"/>
      <w:jc w:val="left"/>
    </w:pPr>
    <w:rPr>
      <w:sz w:val="20"/>
      <w:szCs w:val="20"/>
    </w:rPr>
  </w:style>
  <w:style w:type="paragraph" w:styleId="2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0">
    <w:name w:val="index 2"/>
    <w:basedOn w:val="1"/>
    <w:next w:val="1"/>
    <w:qFormat/>
    <w:uiPriority w:val="0"/>
    <w:pPr>
      <w:ind w:left="420" w:hanging="210"/>
      <w:jc w:val="left"/>
    </w:pPr>
    <w:rPr>
      <w:rFonts w:ascii="Calibri" w:hAnsi="Calibri"/>
      <w:sz w:val="20"/>
      <w:szCs w:val="20"/>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Strong"/>
    <w:basedOn w:val="33"/>
    <w:qFormat/>
    <w:uiPriority w:val="0"/>
    <w:rPr>
      <w:b/>
    </w:rPr>
  </w:style>
  <w:style w:type="character" w:styleId="35">
    <w:name w:val="endnote reference"/>
    <w:basedOn w:val="33"/>
    <w:autoRedefine/>
    <w:semiHidden/>
    <w:qFormat/>
    <w:uiPriority w:val="0"/>
    <w:rPr>
      <w:vertAlign w:val="superscript"/>
    </w:rPr>
  </w:style>
  <w:style w:type="character" w:styleId="36">
    <w:name w:val="page number"/>
    <w:basedOn w:val="33"/>
    <w:autoRedefine/>
    <w:qFormat/>
    <w:uiPriority w:val="0"/>
    <w:rPr>
      <w:rFonts w:ascii="Times New Roman" w:hAnsi="Times New Roman" w:eastAsia="宋体"/>
      <w:sz w:val="18"/>
    </w:rPr>
  </w:style>
  <w:style w:type="character" w:styleId="37">
    <w:name w:val="FollowedHyperlink"/>
    <w:basedOn w:val="33"/>
    <w:autoRedefine/>
    <w:qFormat/>
    <w:uiPriority w:val="0"/>
    <w:rPr>
      <w:color w:val="800080"/>
      <w:u w:val="single"/>
    </w:rPr>
  </w:style>
  <w:style w:type="character" w:styleId="38">
    <w:name w:val="Hyperlink"/>
    <w:basedOn w:val="33"/>
    <w:autoRedefine/>
    <w:qFormat/>
    <w:uiPriority w:val="99"/>
    <w:rPr>
      <w:color w:val="0000FF"/>
      <w:spacing w:val="0"/>
      <w:w w:val="100"/>
      <w:szCs w:val="21"/>
      <w:u w:val="single"/>
    </w:rPr>
  </w:style>
  <w:style w:type="character" w:styleId="39">
    <w:name w:val="footnote reference"/>
    <w:basedOn w:val="33"/>
    <w:autoRedefine/>
    <w:semiHidden/>
    <w:qFormat/>
    <w:uiPriority w:val="0"/>
    <w:rPr>
      <w:vertAlign w:val="superscript"/>
    </w:rPr>
  </w:style>
  <w:style w:type="character" w:customStyle="1" w:styleId="40">
    <w:name w:val="段 Char"/>
    <w:basedOn w:val="33"/>
    <w:link w:val="21"/>
    <w:autoRedefine/>
    <w:qFormat/>
    <w:uiPriority w:val="0"/>
    <w:rPr>
      <w:rFonts w:ascii="宋体"/>
      <w:sz w:val="21"/>
      <w:lang w:val="en-US" w:eastAsia="zh-CN" w:bidi="ar-SA"/>
    </w:rPr>
  </w:style>
  <w:style w:type="paragraph" w:customStyle="1" w:styleId="41">
    <w:name w:val="一级条标题"/>
    <w:next w:val="21"/>
    <w:autoRedefine/>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1"/>
    <w:autoRedefine/>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1"/>
    <w:autoRedefine/>
    <w:qFormat/>
    <w:uiPriority w:val="0"/>
    <w:pPr>
      <w:numPr>
        <w:ilvl w:val="2"/>
      </w:numPr>
      <w:spacing w:before="50" w:after="50"/>
      <w:outlineLvl w:val="3"/>
    </w:pPr>
  </w:style>
  <w:style w:type="paragraph" w:customStyle="1" w:styleId="46">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autoRedefine/>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autoRedefine/>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1"/>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1"/>
    <w:autoRedefine/>
    <w:qFormat/>
    <w:uiPriority w:val="0"/>
    <w:pPr>
      <w:numPr>
        <w:ilvl w:val="3"/>
      </w:numPr>
      <w:outlineLvl w:val="4"/>
    </w:pPr>
  </w:style>
  <w:style w:type="paragraph" w:customStyle="1" w:styleId="51">
    <w:name w:val="示例"/>
    <w:next w:val="52"/>
    <w:autoRedefine/>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52">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autoRedefine/>
    <w:qFormat/>
    <w:uiPriority w:val="0"/>
    <w:pPr>
      <w:numPr>
        <w:ilvl w:val="1"/>
        <w:numId w:val="4"/>
      </w:numPr>
      <w:jc w:val="both"/>
    </w:pPr>
    <w:rPr>
      <w:rFonts w:ascii="宋体" w:hAnsi="Times New Roman" w:eastAsia="宋体" w:cs="Times New Roman"/>
      <w:sz w:val="21"/>
      <w:lang w:val="en-US" w:eastAsia="zh-CN" w:bidi="ar-SA"/>
    </w:rPr>
  </w:style>
  <w:style w:type="paragraph" w:customStyle="1" w:styleId="54">
    <w:name w:val="四级条标题"/>
    <w:basedOn w:val="50"/>
    <w:next w:val="21"/>
    <w:autoRedefine/>
    <w:qFormat/>
    <w:uiPriority w:val="0"/>
    <w:pPr>
      <w:numPr>
        <w:ilvl w:val="4"/>
      </w:numPr>
      <w:outlineLvl w:val="5"/>
    </w:pPr>
  </w:style>
  <w:style w:type="paragraph" w:customStyle="1" w:styleId="55">
    <w:name w:val="五级条标题"/>
    <w:basedOn w:val="54"/>
    <w:next w:val="21"/>
    <w:autoRedefine/>
    <w:qFormat/>
    <w:uiPriority w:val="0"/>
    <w:pPr>
      <w:numPr>
        <w:ilvl w:val="5"/>
      </w:numPr>
      <w:outlineLvl w:val="6"/>
    </w:pPr>
  </w:style>
  <w:style w:type="paragraph" w:customStyle="1" w:styleId="56">
    <w:name w:val="注："/>
    <w:next w:val="21"/>
    <w:autoRedefine/>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57">
    <w:name w:val="注×："/>
    <w:autoRedefine/>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58">
    <w:name w:val="字母编号列项（一级）"/>
    <w:autoRedefine/>
    <w:qFormat/>
    <w:uiPriority w:val="0"/>
    <w:pPr>
      <w:numPr>
        <w:ilvl w:val="0"/>
        <w:numId w:val="4"/>
      </w:numPr>
      <w:jc w:val="both"/>
    </w:pPr>
    <w:rPr>
      <w:rFonts w:ascii="宋体" w:hAnsi="Times New Roman" w:eastAsia="宋体" w:cs="Times New Roman"/>
      <w:sz w:val="21"/>
      <w:lang w:val="en-US" w:eastAsia="zh-CN" w:bidi="ar-SA"/>
    </w:rPr>
  </w:style>
  <w:style w:type="paragraph" w:customStyle="1" w:styleId="59">
    <w:name w:val="列项◆（三级）"/>
    <w:basedOn w:val="1"/>
    <w:autoRedefine/>
    <w:qFormat/>
    <w:uiPriority w:val="0"/>
    <w:pPr>
      <w:numPr>
        <w:ilvl w:val="2"/>
        <w:numId w:val="3"/>
      </w:numPr>
    </w:pPr>
    <w:rPr>
      <w:rFonts w:ascii="宋体"/>
      <w:szCs w:val="21"/>
    </w:rPr>
  </w:style>
  <w:style w:type="paragraph" w:customStyle="1" w:styleId="60">
    <w:name w:val="编号列项（三级）"/>
    <w:autoRedefine/>
    <w:qFormat/>
    <w:uiPriority w:val="0"/>
    <w:pPr>
      <w:numPr>
        <w:ilvl w:val="2"/>
        <w:numId w:val="4"/>
      </w:numPr>
    </w:pPr>
    <w:rPr>
      <w:rFonts w:ascii="宋体" w:hAnsi="Times New Roman" w:eastAsia="宋体" w:cs="Times New Roman"/>
      <w:sz w:val="21"/>
      <w:lang w:val="en-US" w:eastAsia="zh-CN" w:bidi="ar-SA"/>
    </w:rPr>
  </w:style>
  <w:style w:type="paragraph" w:customStyle="1" w:styleId="61">
    <w:name w:val="示例×："/>
    <w:basedOn w:val="44"/>
    <w:autoRedefine/>
    <w:qFormat/>
    <w:uiPriority w:val="0"/>
    <w:pPr>
      <w:numPr>
        <w:numId w:val="0"/>
      </w:numPr>
      <w:spacing w:beforeLines="0" w:afterLines="0"/>
      <w:ind w:firstLine="363"/>
      <w:outlineLvl w:val="9"/>
    </w:pPr>
    <w:rPr>
      <w:rFonts w:ascii="宋体" w:eastAsia="宋体"/>
      <w:sz w:val="18"/>
      <w:szCs w:val="18"/>
    </w:rPr>
  </w:style>
  <w:style w:type="paragraph" w:customStyle="1" w:styleId="62">
    <w:name w:val="二级无"/>
    <w:basedOn w:val="45"/>
    <w:qFormat/>
    <w:uiPriority w:val="0"/>
    <w:pPr>
      <w:spacing w:beforeLines="0" w:afterLines="0"/>
    </w:pPr>
    <w:rPr>
      <w:rFonts w:ascii="宋体" w:eastAsia="宋体"/>
    </w:rPr>
  </w:style>
  <w:style w:type="paragraph" w:customStyle="1" w:styleId="63">
    <w:name w:val="注：（正文）"/>
    <w:basedOn w:val="56"/>
    <w:next w:val="21"/>
    <w:qFormat/>
    <w:uiPriority w:val="0"/>
  </w:style>
  <w:style w:type="paragraph" w:customStyle="1" w:styleId="64">
    <w:name w:val="注×：（正文）"/>
    <w:qFormat/>
    <w:uiPriority w:val="0"/>
    <w:pPr>
      <w:numPr>
        <w:ilvl w:val="0"/>
        <w:numId w:val="5"/>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basedOn w:val="33"/>
    <w:qFormat/>
    <w:uiPriority w:val="0"/>
    <w:rPr>
      <w:rFonts w:ascii="黑体" w:eastAsia="黑体"/>
      <w:spacing w:val="85"/>
      <w:w w:val="100"/>
      <w:position w:val="3"/>
      <w:sz w:val="28"/>
      <w:szCs w:val="28"/>
    </w:rPr>
  </w:style>
  <w:style w:type="paragraph" w:customStyle="1" w:styleId="73">
    <w:name w:val="发布部门"/>
    <w:next w:val="2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spacing w:before="370" w:line="400" w:lineRule="exact"/>
    </w:pPr>
    <w:rPr>
      <w:rFonts w:ascii="Times New Roman"/>
      <w:sz w:val="28"/>
      <w:szCs w:val="28"/>
    </w:rPr>
  </w:style>
  <w:style w:type="paragraph" w:customStyle="1" w:styleId="79">
    <w:name w:val="封面一致性程度标识"/>
    <w:basedOn w:val="78"/>
    <w:qFormat/>
    <w:uiPriority w:val="0"/>
    <w:pPr>
      <w:spacing w:before="440"/>
    </w:pPr>
    <w:rPr>
      <w:rFonts w:ascii="宋体" w:eastAsia="宋体"/>
    </w:rPr>
  </w:style>
  <w:style w:type="paragraph" w:customStyle="1" w:styleId="80">
    <w:name w:val="封面标准文稿类别"/>
    <w:basedOn w:val="79"/>
    <w:qFormat/>
    <w:uiPriority w:val="0"/>
    <w:pPr>
      <w:spacing w:after="160" w:line="240" w:lineRule="auto"/>
    </w:pPr>
    <w:rPr>
      <w:sz w:val="24"/>
    </w:rPr>
  </w:style>
  <w:style w:type="paragraph" w:customStyle="1" w:styleId="81">
    <w:name w:val="封面标准文稿编辑信息"/>
    <w:basedOn w:val="80"/>
    <w:qFormat/>
    <w:uiPriority w:val="0"/>
    <w:pPr>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1"/>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1"/>
    <w:next w:val="21"/>
    <w:qFormat/>
    <w:uiPriority w:val="0"/>
    <w:pPr>
      <w:ind w:firstLine="0" w:firstLineChars="0"/>
      <w:jc w:val="center"/>
    </w:pPr>
    <w:rPr>
      <w:rFonts w:ascii="黑体" w:eastAsia="黑体"/>
    </w:rPr>
  </w:style>
  <w:style w:type="paragraph" w:customStyle="1" w:styleId="85">
    <w:name w:val="附录表标号"/>
    <w:basedOn w:val="1"/>
    <w:next w:val="21"/>
    <w:qFormat/>
    <w:uiPriority w:val="0"/>
    <w:pPr>
      <w:numPr>
        <w:ilvl w:val="0"/>
        <w:numId w:val="7"/>
      </w:numPr>
      <w:tabs>
        <w:tab w:val="clear" w:pos="0"/>
      </w:tabs>
      <w:spacing w:line="14" w:lineRule="exact"/>
      <w:ind w:left="811" w:hanging="448"/>
      <w:jc w:val="center"/>
      <w:outlineLvl w:val="0"/>
    </w:pPr>
    <w:rPr>
      <w:color w:val="FFFFFF"/>
    </w:rPr>
  </w:style>
  <w:style w:type="paragraph" w:customStyle="1" w:styleId="86">
    <w:name w:val="附录表标题"/>
    <w:basedOn w:val="1"/>
    <w:next w:val="21"/>
    <w:qFormat/>
    <w:uiPriority w:val="0"/>
    <w:pPr>
      <w:numPr>
        <w:ilvl w:val="1"/>
        <w:numId w:val="7"/>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1"/>
    <w:qFormat/>
    <w:uiPriority w:val="0"/>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1"/>
    <w:next w:val="21"/>
    <w:link w:val="90"/>
    <w:qFormat/>
    <w:uiPriority w:val="0"/>
  </w:style>
  <w:style w:type="character" w:customStyle="1" w:styleId="90">
    <w:name w:val="附录公式 Char"/>
    <w:basedOn w:val="40"/>
    <w:link w:val="89"/>
    <w:qFormat/>
    <w:uiPriority w:val="0"/>
  </w:style>
  <w:style w:type="paragraph" w:customStyle="1" w:styleId="91">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1"/>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8"/>
      </w:numPr>
    </w:pPr>
    <w:rPr>
      <w:rFonts w:ascii="宋体" w:hAnsi="Times New Roman" w:eastAsia="宋体" w:cs="Times New Roman"/>
      <w:sz w:val="21"/>
      <w:lang w:val="en-US" w:eastAsia="zh-CN" w:bidi="ar-SA"/>
    </w:rPr>
  </w:style>
  <w:style w:type="paragraph" w:customStyle="1" w:styleId="95">
    <w:name w:val="附录四级条标题"/>
    <w:basedOn w:val="92"/>
    <w:next w:val="21"/>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98">
    <w:name w:val="附录图标题"/>
    <w:basedOn w:val="1"/>
    <w:next w:val="21"/>
    <w:qFormat/>
    <w:uiPriority w:val="0"/>
    <w:pPr>
      <w:numPr>
        <w:ilvl w:val="1"/>
        <w:numId w:val="9"/>
      </w:numPr>
      <w:tabs>
        <w:tab w:val="left" w:pos="363"/>
      </w:tabs>
      <w:spacing w:beforeLines="50" w:afterLines="50"/>
      <w:ind w:left="0" w:firstLine="0"/>
      <w:jc w:val="center"/>
    </w:pPr>
    <w:rPr>
      <w:rFonts w:ascii="黑体" w:eastAsia="黑体"/>
      <w:szCs w:val="21"/>
    </w:rPr>
  </w:style>
  <w:style w:type="paragraph" w:customStyle="1" w:styleId="99">
    <w:name w:val="附录五级条标题"/>
    <w:basedOn w:val="95"/>
    <w:next w:val="21"/>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1"/>
    <w:qFormat/>
    <w:uiPriority w:val="0"/>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1"/>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8"/>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y="15310"/>
      <w:spacing w:line="0" w:lineRule="atLeast"/>
    </w:pPr>
    <w:rPr>
      <w:rFonts w:ascii="黑体" w:eastAsia="黑体"/>
      <w:b w:val="0"/>
    </w:rPr>
  </w:style>
  <w:style w:type="paragraph" w:customStyle="1" w:styleId="111">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vAnchor="page" w:hAnchor="text"/>
      <w:jc w:val="right"/>
    </w:pPr>
  </w:style>
  <w:style w:type="paragraph" w:customStyle="1" w:styleId="114">
    <w:name w:val="示例后文字"/>
    <w:basedOn w:val="21"/>
    <w:next w:val="21"/>
    <w:qFormat/>
    <w:uiPriority w:val="0"/>
    <w:pPr>
      <w:ind w:firstLine="360"/>
    </w:pPr>
    <w:rPr>
      <w:sz w:val="18"/>
    </w:rPr>
  </w:style>
  <w:style w:type="paragraph" w:customStyle="1" w:styleId="115">
    <w:name w:val="首示例"/>
    <w:next w:val="21"/>
    <w:link w:val="116"/>
    <w:qFormat/>
    <w:uiPriority w:val="0"/>
    <w:pPr>
      <w:tabs>
        <w:tab w:val="left" w:pos="360"/>
      </w:tabs>
    </w:pPr>
    <w:rPr>
      <w:rFonts w:ascii="宋体" w:hAnsi="宋体" w:eastAsia="宋体" w:cs="Times New Roman"/>
      <w:kern w:val="2"/>
      <w:sz w:val="18"/>
      <w:szCs w:val="18"/>
      <w:lang w:val="en-US" w:eastAsia="zh-CN" w:bidi="ar-SA"/>
    </w:rPr>
  </w:style>
  <w:style w:type="character" w:customStyle="1" w:styleId="116">
    <w:name w:val="首示例 Char"/>
    <w:basedOn w:val="33"/>
    <w:link w:val="115"/>
    <w:qFormat/>
    <w:uiPriority w:val="0"/>
    <w:rPr>
      <w:rFonts w:ascii="宋体" w:hAnsi="宋体"/>
      <w:kern w:val="2"/>
      <w:sz w:val="18"/>
      <w:szCs w:val="18"/>
    </w:rPr>
  </w:style>
  <w:style w:type="paragraph" w:customStyle="1" w:styleId="117">
    <w:name w:val="四级无"/>
    <w:basedOn w:val="54"/>
    <w:qFormat/>
    <w:uiPriority w:val="0"/>
    <w:pPr>
      <w:spacing w:beforeLines="0" w:afterLines="0"/>
    </w:pPr>
    <w:rPr>
      <w:rFonts w:ascii="宋体" w:eastAsia="宋体"/>
    </w:rPr>
  </w:style>
  <w:style w:type="paragraph" w:customStyle="1" w:styleId="118">
    <w:name w:val="条文脚注"/>
    <w:basedOn w:val="22"/>
    <w:qFormat/>
    <w:uiPriority w:val="0"/>
    <w:pPr>
      <w:numPr>
        <w:numId w:val="0"/>
      </w:numPr>
      <w:jc w:val="both"/>
    </w:pPr>
  </w:style>
  <w:style w:type="paragraph" w:customStyle="1" w:styleId="119">
    <w:name w:val="图标脚注说明"/>
    <w:basedOn w:val="21"/>
    <w:qFormat/>
    <w:uiPriority w:val="0"/>
    <w:pPr>
      <w:ind w:left="840" w:hanging="420" w:firstLineChars="0"/>
    </w:pPr>
    <w:rPr>
      <w:sz w:val="18"/>
      <w:szCs w:val="18"/>
    </w:rPr>
  </w:style>
  <w:style w:type="paragraph" w:customStyle="1" w:styleId="120">
    <w:name w:val="图表脚注说明"/>
    <w:basedOn w:val="1"/>
    <w:qFormat/>
    <w:uiPriority w:val="0"/>
    <w:pPr>
      <w:ind w:left="544" w:hanging="181"/>
    </w:pPr>
    <w:rPr>
      <w:rFonts w:ascii="宋体"/>
      <w:sz w:val="18"/>
      <w:szCs w:val="18"/>
    </w:rPr>
  </w:style>
  <w:style w:type="paragraph" w:customStyle="1" w:styleId="121">
    <w:name w:val="图的脚注"/>
    <w:next w:val="2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1"/>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1"/>
    <w:next w:val="21"/>
    <w:qFormat/>
    <w:uiPriority w:val="0"/>
    <w:pPr>
      <w:ind w:firstLine="0" w:firstLineChars="0"/>
    </w:pPr>
  </w:style>
  <w:style w:type="paragraph" w:customStyle="1" w:styleId="127">
    <w:name w:val="正文图标题"/>
    <w:next w:val="21"/>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vAnchor="page" w:hAnchor="text" w:x="1419"/>
    </w:pPr>
  </w:style>
  <w:style w:type="paragraph" w:customStyle="1" w:styleId="130">
    <w:name w:val="其他实施日期"/>
    <w:basedOn w:val="113"/>
    <w:qFormat/>
    <w:uiPriority w:val="0"/>
  </w:style>
  <w:style w:type="paragraph" w:customStyle="1" w:styleId="131">
    <w:name w:val="封面标准名称2"/>
    <w:basedOn w:val="77"/>
    <w:qFormat/>
    <w:uiPriority w:val="0"/>
    <w:pPr>
      <w:framePr w:y="4469"/>
      <w:spacing w:beforeLines="630"/>
    </w:pPr>
  </w:style>
  <w:style w:type="paragraph" w:customStyle="1" w:styleId="132">
    <w:name w:val="封面标准英文名称2"/>
    <w:basedOn w:val="78"/>
    <w:qFormat/>
    <w:uiPriority w:val="0"/>
    <w:pPr>
      <w:framePr w:y="4469"/>
    </w:pPr>
  </w:style>
  <w:style w:type="paragraph" w:customStyle="1" w:styleId="133">
    <w:name w:val="封面一致性程度标识2"/>
    <w:basedOn w:val="79"/>
    <w:qFormat/>
    <w:uiPriority w:val="0"/>
    <w:pPr>
      <w:framePr w:y="4469"/>
    </w:pPr>
  </w:style>
  <w:style w:type="paragraph" w:customStyle="1" w:styleId="134">
    <w:name w:val="封面标准文稿类别2"/>
    <w:basedOn w:val="80"/>
    <w:qFormat/>
    <w:uiPriority w:val="0"/>
    <w:pPr>
      <w:framePr w:y="4469"/>
    </w:pPr>
  </w:style>
  <w:style w:type="paragraph" w:customStyle="1" w:styleId="135">
    <w:name w:val="封面标准文稿编辑信息2"/>
    <w:basedOn w:val="81"/>
    <w:qFormat/>
    <w:uiPriority w:val="0"/>
    <w:pPr>
      <w:framePr w:y="4469"/>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9</Pages>
  <Words>5004</Words>
  <Characters>5291</Characters>
  <Lines>34</Lines>
  <Paragraphs>9</Paragraphs>
  <TotalTime>0</TotalTime>
  <ScaleCrop>false</ScaleCrop>
  <LinksUpToDate>false</LinksUpToDate>
  <CharactersWithSpaces>5405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2020-11-26T19:09:00Z</dcterms:created>
  <dc:creator>CNIS</dc:creator>
  <cp:lastModifiedBy>JW</cp:lastModifiedBy>
  <cp:lastPrinted>2023-04-21T06:44:00Z</cp:lastPrinted>
  <dcterms:modified xsi:type="dcterms:W3CDTF">2025-06-04T08:22:19Z</dcterms:modified>
  <dc:title>标准名称</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D13D52DB61A54EC898B9AE0FD15933D1_13</vt:lpwstr>
  </property>
  <property fmtid="{D5CDD505-2E9C-101B-9397-08002B2CF9AE}" pid="4" name="KSOTemplateDocerSaveRecord">
    <vt:lpwstr>eyJoZGlkIjoiZGNmZWVhYTUyNTc1M2U5ZDI3MzM5NTJiNDAzOGUzYTAiLCJ1c2VySWQiOiIyOTYzMTA1OTAifQ==</vt:lpwstr>
  </property>
</Properties>
</file>